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D33" w:rsidRPr="004E66EF" w:rsidRDefault="00FE2D33" w:rsidP="00FE2D33">
      <w:pPr>
        <w:suppressAutoHyphens/>
        <w:spacing w:after="0" w:line="240" w:lineRule="auto"/>
        <w:ind w:right="-477"/>
        <w:jc w:val="center"/>
        <w:rPr>
          <w:rFonts w:ascii="Times New Roman" w:hAnsi="Times New Roman"/>
          <w:caps/>
          <w:sz w:val="28"/>
          <w:szCs w:val="28"/>
          <w:lang w:eastAsia="ar-SA"/>
        </w:rPr>
      </w:pPr>
      <w:r w:rsidRPr="004E66EF">
        <w:rPr>
          <w:rFonts w:ascii="Times New Roman" w:hAnsi="Times New Roman"/>
          <w:sz w:val="28"/>
          <w:szCs w:val="28"/>
          <w:lang w:eastAsia="ar-SA"/>
        </w:rPr>
        <w:t>Федеральное агентство по рыболовству</w:t>
      </w:r>
    </w:p>
    <w:p w:rsidR="00FE2D33" w:rsidRPr="004E66EF" w:rsidRDefault="00FE2D33" w:rsidP="00FE2D33">
      <w:pPr>
        <w:suppressAutoHyphens/>
        <w:spacing w:after="0" w:line="240" w:lineRule="auto"/>
        <w:jc w:val="center"/>
        <w:rPr>
          <w:rFonts w:ascii="Times New Roman" w:hAnsi="Times New Roman"/>
          <w:sz w:val="28"/>
          <w:szCs w:val="28"/>
          <w:lang w:eastAsia="ar-SA"/>
        </w:rPr>
      </w:pPr>
      <w:r w:rsidRPr="004E66EF">
        <w:rPr>
          <w:rFonts w:ascii="Times New Roman" w:hAnsi="Times New Roman"/>
          <w:sz w:val="28"/>
          <w:szCs w:val="28"/>
          <w:lang w:eastAsia="ar-SA"/>
        </w:rPr>
        <w:t xml:space="preserve">ФЕДЕРАЛЬНОЕ ГОСУДАРСТВЕННОЕ БЮДЖЕТНОЕ НАУЧНОЕ УЧРЕЖДЕНИЕ </w:t>
      </w:r>
    </w:p>
    <w:p w:rsidR="00FE2D33" w:rsidRPr="004E66EF" w:rsidRDefault="00FE2D33" w:rsidP="00FE2D33">
      <w:pPr>
        <w:suppressAutoHyphens/>
        <w:spacing w:after="0" w:line="240" w:lineRule="auto"/>
        <w:jc w:val="center"/>
        <w:rPr>
          <w:rFonts w:ascii="Times New Roman" w:hAnsi="Times New Roman"/>
          <w:sz w:val="28"/>
          <w:szCs w:val="28"/>
          <w:lang w:eastAsia="ar-SA"/>
        </w:rPr>
      </w:pPr>
      <w:r w:rsidRPr="004E66EF">
        <w:rPr>
          <w:rFonts w:ascii="Times New Roman" w:hAnsi="Times New Roman"/>
          <w:sz w:val="28"/>
          <w:szCs w:val="28"/>
          <w:lang w:eastAsia="ar-SA"/>
        </w:rPr>
        <w:t xml:space="preserve">«ВСЕРОССИЙСКИЙ НАУЧНО-ИССЛЕДОВАТЕЛЬСКИЙ ИНСТИТУТ РЫБНОГО ХОЗЯЙСТВА И ОКЕАНОГРАФИИ» </w:t>
      </w:r>
      <w:r w:rsidRPr="004E66EF">
        <w:rPr>
          <w:rFonts w:ascii="Times New Roman" w:hAnsi="Times New Roman"/>
          <w:iCs/>
          <w:sz w:val="28"/>
          <w:szCs w:val="28"/>
          <w:lang w:eastAsia="ar-SA"/>
        </w:rPr>
        <w:t>(ФГБНУ «ВНИРО»)</w:t>
      </w:r>
    </w:p>
    <w:p w:rsidR="00FE2D33" w:rsidRPr="004E66EF" w:rsidRDefault="00FE2D33" w:rsidP="00FE2D33">
      <w:pPr>
        <w:suppressAutoHyphens/>
        <w:spacing w:after="0" w:line="360" w:lineRule="auto"/>
        <w:jc w:val="center"/>
        <w:rPr>
          <w:rFonts w:ascii="Times New Roman" w:hAnsi="Times New Roman"/>
          <w:sz w:val="28"/>
          <w:szCs w:val="28"/>
          <w:lang w:eastAsia="ar-SA"/>
        </w:rPr>
      </w:pPr>
      <w:r w:rsidRPr="004E66EF">
        <w:rPr>
          <w:rFonts w:ascii="Times New Roman" w:hAnsi="Times New Roman"/>
          <w:sz w:val="28"/>
          <w:szCs w:val="28"/>
          <w:lang w:eastAsia="ar-SA"/>
        </w:rPr>
        <w:t>(Азово-Черноморский филиал ФГБНУ «ВНИРО» («</w:t>
      </w:r>
      <w:proofErr w:type="spellStart"/>
      <w:r w:rsidRPr="004E66EF">
        <w:rPr>
          <w:rFonts w:ascii="Times New Roman" w:hAnsi="Times New Roman"/>
          <w:sz w:val="28"/>
          <w:szCs w:val="28"/>
          <w:lang w:eastAsia="ar-SA"/>
        </w:rPr>
        <w:t>АзНИИРХ</w:t>
      </w:r>
      <w:proofErr w:type="spellEnd"/>
      <w:r w:rsidRPr="004E66EF">
        <w:rPr>
          <w:rFonts w:ascii="Times New Roman" w:hAnsi="Times New Roman"/>
          <w:sz w:val="28"/>
          <w:szCs w:val="28"/>
          <w:lang w:eastAsia="ar-SA"/>
        </w:rPr>
        <w:t>»)</w:t>
      </w:r>
    </w:p>
    <w:p w:rsidR="00FE2D33" w:rsidRDefault="00FE2D33" w:rsidP="00FE2D33">
      <w:pPr>
        <w:spacing w:after="0" w:line="240" w:lineRule="auto"/>
        <w:jc w:val="center"/>
        <w:rPr>
          <w:rFonts w:ascii="Times New Roman" w:hAnsi="Times New Roman"/>
          <w:b/>
          <w:sz w:val="28"/>
          <w:szCs w:val="28"/>
        </w:rPr>
      </w:pPr>
    </w:p>
    <w:p w:rsidR="00FE2D33" w:rsidRDefault="00FE2D33" w:rsidP="00FE2D33">
      <w:pPr>
        <w:spacing w:after="0" w:line="240" w:lineRule="auto"/>
        <w:jc w:val="center"/>
        <w:rPr>
          <w:rFonts w:ascii="Times New Roman" w:hAnsi="Times New Roman"/>
          <w:b/>
          <w:sz w:val="28"/>
          <w:szCs w:val="28"/>
        </w:rPr>
      </w:pPr>
    </w:p>
    <w:p w:rsidR="00FE2D33" w:rsidRDefault="00FE2D33" w:rsidP="00FE2D33">
      <w:pPr>
        <w:spacing w:after="0" w:line="240" w:lineRule="auto"/>
        <w:jc w:val="center"/>
        <w:rPr>
          <w:rFonts w:ascii="Times New Roman" w:hAnsi="Times New Roman"/>
          <w:b/>
          <w:sz w:val="28"/>
          <w:szCs w:val="28"/>
        </w:rPr>
      </w:pPr>
    </w:p>
    <w:p w:rsidR="00FE2D33" w:rsidRDefault="00FE2D33" w:rsidP="00FE2D33">
      <w:pPr>
        <w:spacing w:after="0" w:line="240" w:lineRule="auto"/>
        <w:jc w:val="center"/>
        <w:rPr>
          <w:rFonts w:ascii="Times New Roman" w:hAnsi="Times New Roman"/>
          <w:b/>
          <w:sz w:val="28"/>
          <w:szCs w:val="28"/>
        </w:rPr>
      </w:pPr>
    </w:p>
    <w:p w:rsidR="00FE2D33" w:rsidRDefault="00FE2D33" w:rsidP="00FE2D33">
      <w:pPr>
        <w:spacing w:after="0" w:line="240" w:lineRule="auto"/>
        <w:jc w:val="center"/>
        <w:rPr>
          <w:rFonts w:ascii="Times New Roman" w:hAnsi="Times New Roman"/>
          <w:b/>
          <w:sz w:val="28"/>
          <w:szCs w:val="28"/>
        </w:rPr>
      </w:pPr>
    </w:p>
    <w:p w:rsidR="00FE2D33" w:rsidRDefault="00FE2D33" w:rsidP="00FE2D33">
      <w:pPr>
        <w:spacing w:after="0" w:line="240" w:lineRule="auto"/>
        <w:jc w:val="center"/>
        <w:rPr>
          <w:rFonts w:ascii="Times New Roman" w:hAnsi="Times New Roman"/>
          <w:b/>
          <w:sz w:val="28"/>
          <w:szCs w:val="28"/>
        </w:rPr>
      </w:pPr>
    </w:p>
    <w:p w:rsidR="00FE2D33" w:rsidRDefault="00FE2D33" w:rsidP="00FE2D33">
      <w:pPr>
        <w:spacing w:after="0" w:line="240" w:lineRule="auto"/>
        <w:jc w:val="center"/>
        <w:rPr>
          <w:rFonts w:ascii="Times New Roman" w:hAnsi="Times New Roman"/>
          <w:b/>
          <w:sz w:val="28"/>
          <w:szCs w:val="28"/>
        </w:rPr>
      </w:pPr>
    </w:p>
    <w:p w:rsidR="00FE2D33" w:rsidRDefault="00FE2D33" w:rsidP="00FE2D33">
      <w:pPr>
        <w:spacing w:after="0" w:line="240" w:lineRule="auto"/>
        <w:jc w:val="center"/>
        <w:rPr>
          <w:rFonts w:ascii="Times New Roman" w:hAnsi="Times New Roman"/>
          <w:b/>
          <w:sz w:val="28"/>
          <w:szCs w:val="28"/>
        </w:rPr>
      </w:pPr>
    </w:p>
    <w:p w:rsidR="00FE2D33" w:rsidRPr="000A0704" w:rsidRDefault="00FE2D33" w:rsidP="00FE2D33">
      <w:pPr>
        <w:spacing w:after="0" w:line="240" w:lineRule="auto"/>
        <w:jc w:val="center"/>
        <w:rPr>
          <w:rFonts w:ascii="Times New Roman" w:hAnsi="Times New Roman"/>
          <w:b/>
          <w:sz w:val="28"/>
          <w:szCs w:val="28"/>
        </w:rPr>
      </w:pPr>
    </w:p>
    <w:p w:rsidR="00FE2D33" w:rsidRPr="002E6009" w:rsidRDefault="00FE2D33" w:rsidP="00FE2D33">
      <w:pPr>
        <w:spacing w:after="0" w:line="240" w:lineRule="auto"/>
        <w:jc w:val="center"/>
        <w:rPr>
          <w:rFonts w:ascii="Times New Roman" w:hAnsi="Times New Roman"/>
          <w:b/>
          <w:bCs/>
          <w:sz w:val="28"/>
          <w:szCs w:val="28"/>
        </w:rPr>
      </w:pPr>
      <w:r w:rsidRPr="002E6009">
        <w:rPr>
          <w:rFonts w:ascii="Times New Roman" w:hAnsi="Times New Roman"/>
          <w:b/>
          <w:sz w:val="28"/>
          <w:szCs w:val="28"/>
        </w:rPr>
        <w:t>«Материалы общего допустимого улова в районе добычи (вылова) водных биологических ресурсов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и Каспийском море на 2022 год (с оценкой воздействия на окружающую среду). Часть 1. Рыбы морей европейской части России».</w:t>
      </w:r>
    </w:p>
    <w:p w:rsidR="00FE2D33" w:rsidRPr="000A0704" w:rsidRDefault="00FE2D33" w:rsidP="00FE2D33">
      <w:pPr>
        <w:spacing w:after="0" w:line="240" w:lineRule="auto"/>
        <w:ind w:left="1134"/>
        <w:rPr>
          <w:rFonts w:ascii="Times New Roman" w:hAnsi="Times New Roman"/>
          <w:bCs/>
          <w:sz w:val="28"/>
          <w:szCs w:val="28"/>
        </w:rPr>
      </w:pPr>
    </w:p>
    <w:p w:rsidR="00FE2D33" w:rsidRPr="000A0704" w:rsidRDefault="00FE2D33" w:rsidP="00FE2D33">
      <w:pPr>
        <w:spacing w:after="0" w:line="240" w:lineRule="auto"/>
        <w:ind w:left="1134"/>
        <w:rPr>
          <w:rFonts w:ascii="Times New Roman" w:hAnsi="Times New Roman"/>
          <w:bCs/>
          <w:sz w:val="28"/>
          <w:szCs w:val="28"/>
        </w:rPr>
      </w:pPr>
    </w:p>
    <w:p w:rsidR="00FE2D33" w:rsidRDefault="00FE2D33" w:rsidP="00FE2D33"/>
    <w:p w:rsidR="00FE2D33" w:rsidRDefault="00FE2D33" w:rsidP="00547290">
      <w:pPr>
        <w:spacing w:after="0" w:line="240" w:lineRule="auto"/>
        <w:ind w:firstLine="708"/>
        <w:jc w:val="center"/>
        <w:rPr>
          <w:rFonts w:ascii="Times New Roman" w:hAnsi="Times New Roman"/>
          <w:sz w:val="28"/>
          <w:szCs w:val="28"/>
        </w:rPr>
      </w:pPr>
    </w:p>
    <w:p w:rsidR="00FE2D33" w:rsidRDefault="00FE2D33" w:rsidP="00547290">
      <w:pPr>
        <w:spacing w:after="0" w:line="240" w:lineRule="auto"/>
        <w:ind w:firstLine="708"/>
        <w:jc w:val="center"/>
        <w:rPr>
          <w:rFonts w:ascii="Times New Roman" w:hAnsi="Times New Roman"/>
          <w:sz w:val="28"/>
          <w:szCs w:val="28"/>
        </w:rPr>
      </w:pPr>
    </w:p>
    <w:p w:rsidR="00FE2D33" w:rsidRDefault="00FE2D33" w:rsidP="00547290">
      <w:pPr>
        <w:spacing w:after="0" w:line="240" w:lineRule="auto"/>
        <w:ind w:firstLine="708"/>
        <w:jc w:val="center"/>
        <w:rPr>
          <w:rFonts w:ascii="Times New Roman" w:hAnsi="Times New Roman"/>
          <w:sz w:val="28"/>
          <w:szCs w:val="28"/>
        </w:rPr>
      </w:pPr>
    </w:p>
    <w:p w:rsidR="00FE2D33" w:rsidRDefault="00FE2D33" w:rsidP="00547290">
      <w:pPr>
        <w:spacing w:after="0" w:line="240" w:lineRule="auto"/>
        <w:ind w:firstLine="708"/>
        <w:jc w:val="center"/>
        <w:rPr>
          <w:rFonts w:ascii="Times New Roman" w:hAnsi="Times New Roman"/>
          <w:sz w:val="28"/>
          <w:szCs w:val="28"/>
        </w:rPr>
      </w:pPr>
    </w:p>
    <w:p w:rsidR="00FE2D33" w:rsidRDefault="00FE2D33" w:rsidP="00547290">
      <w:pPr>
        <w:spacing w:after="0" w:line="240" w:lineRule="auto"/>
        <w:ind w:firstLine="708"/>
        <w:jc w:val="center"/>
        <w:rPr>
          <w:rFonts w:ascii="Times New Roman" w:hAnsi="Times New Roman"/>
          <w:sz w:val="28"/>
          <w:szCs w:val="28"/>
        </w:rPr>
      </w:pPr>
    </w:p>
    <w:p w:rsidR="00FE2D33" w:rsidRDefault="00FE2D33" w:rsidP="00547290">
      <w:pPr>
        <w:spacing w:after="0" w:line="240" w:lineRule="auto"/>
        <w:ind w:firstLine="708"/>
        <w:jc w:val="center"/>
        <w:rPr>
          <w:rFonts w:ascii="Times New Roman" w:hAnsi="Times New Roman"/>
          <w:sz w:val="28"/>
          <w:szCs w:val="28"/>
        </w:rPr>
      </w:pPr>
    </w:p>
    <w:p w:rsidR="00FE2D33" w:rsidRDefault="00FE2D33" w:rsidP="00547290">
      <w:pPr>
        <w:spacing w:after="0" w:line="240" w:lineRule="auto"/>
        <w:ind w:firstLine="708"/>
        <w:jc w:val="center"/>
        <w:rPr>
          <w:rFonts w:ascii="Times New Roman" w:hAnsi="Times New Roman"/>
          <w:sz w:val="28"/>
          <w:szCs w:val="28"/>
        </w:rPr>
      </w:pPr>
    </w:p>
    <w:p w:rsidR="00FE2D33" w:rsidRDefault="00FE2D33" w:rsidP="00547290">
      <w:pPr>
        <w:spacing w:after="0" w:line="240" w:lineRule="auto"/>
        <w:ind w:firstLine="708"/>
        <w:jc w:val="center"/>
        <w:rPr>
          <w:rFonts w:ascii="Times New Roman" w:hAnsi="Times New Roman"/>
          <w:sz w:val="28"/>
          <w:szCs w:val="28"/>
        </w:rPr>
      </w:pPr>
    </w:p>
    <w:p w:rsidR="00FE2D33" w:rsidRDefault="00FE2D33" w:rsidP="00547290">
      <w:pPr>
        <w:spacing w:after="0" w:line="240" w:lineRule="auto"/>
        <w:ind w:firstLine="708"/>
        <w:jc w:val="center"/>
        <w:rPr>
          <w:rFonts w:ascii="Times New Roman" w:hAnsi="Times New Roman"/>
          <w:sz w:val="28"/>
          <w:szCs w:val="28"/>
        </w:rPr>
      </w:pPr>
    </w:p>
    <w:p w:rsidR="00FE2D33" w:rsidRDefault="00FE2D33" w:rsidP="00547290">
      <w:pPr>
        <w:spacing w:after="0" w:line="240" w:lineRule="auto"/>
        <w:ind w:firstLine="708"/>
        <w:jc w:val="center"/>
        <w:rPr>
          <w:rFonts w:ascii="Times New Roman" w:hAnsi="Times New Roman"/>
          <w:sz w:val="28"/>
          <w:szCs w:val="28"/>
        </w:rPr>
      </w:pPr>
    </w:p>
    <w:p w:rsidR="00FE2D33" w:rsidRDefault="00FE2D33" w:rsidP="00547290">
      <w:pPr>
        <w:spacing w:after="0" w:line="240" w:lineRule="auto"/>
        <w:ind w:firstLine="708"/>
        <w:jc w:val="center"/>
        <w:rPr>
          <w:rFonts w:ascii="Times New Roman" w:hAnsi="Times New Roman"/>
          <w:sz w:val="28"/>
          <w:szCs w:val="28"/>
        </w:rPr>
      </w:pPr>
    </w:p>
    <w:p w:rsidR="00FE2D33" w:rsidRDefault="00FE2D33" w:rsidP="00547290">
      <w:pPr>
        <w:spacing w:after="0" w:line="240" w:lineRule="auto"/>
        <w:ind w:firstLine="708"/>
        <w:jc w:val="center"/>
        <w:rPr>
          <w:rFonts w:ascii="Times New Roman" w:hAnsi="Times New Roman"/>
          <w:sz w:val="28"/>
          <w:szCs w:val="28"/>
        </w:rPr>
      </w:pPr>
    </w:p>
    <w:p w:rsidR="00FE2D33" w:rsidRDefault="00FE2D33" w:rsidP="00547290">
      <w:pPr>
        <w:spacing w:after="0" w:line="240" w:lineRule="auto"/>
        <w:ind w:firstLine="708"/>
        <w:jc w:val="center"/>
        <w:rPr>
          <w:rFonts w:ascii="Times New Roman" w:hAnsi="Times New Roman"/>
          <w:sz w:val="28"/>
          <w:szCs w:val="28"/>
        </w:rPr>
      </w:pPr>
    </w:p>
    <w:p w:rsidR="00FE2D33" w:rsidRDefault="00FE2D33" w:rsidP="00547290">
      <w:pPr>
        <w:spacing w:after="0" w:line="240" w:lineRule="auto"/>
        <w:ind w:firstLine="708"/>
        <w:jc w:val="center"/>
        <w:rPr>
          <w:rFonts w:ascii="Times New Roman" w:hAnsi="Times New Roman"/>
          <w:sz w:val="28"/>
          <w:szCs w:val="28"/>
        </w:rPr>
      </w:pPr>
    </w:p>
    <w:p w:rsidR="00FE2D33" w:rsidRDefault="00FE2D33" w:rsidP="00547290">
      <w:pPr>
        <w:spacing w:after="0" w:line="240" w:lineRule="auto"/>
        <w:ind w:firstLine="708"/>
        <w:jc w:val="center"/>
        <w:rPr>
          <w:rFonts w:ascii="Times New Roman" w:hAnsi="Times New Roman"/>
          <w:sz w:val="28"/>
          <w:szCs w:val="28"/>
        </w:rPr>
      </w:pPr>
    </w:p>
    <w:p w:rsidR="00FE2D33" w:rsidRDefault="00FE2D33" w:rsidP="00547290">
      <w:pPr>
        <w:spacing w:after="0" w:line="240" w:lineRule="auto"/>
        <w:ind w:firstLine="708"/>
        <w:jc w:val="center"/>
        <w:rPr>
          <w:rFonts w:ascii="Times New Roman" w:hAnsi="Times New Roman"/>
          <w:sz w:val="28"/>
          <w:szCs w:val="28"/>
        </w:rPr>
      </w:pPr>
    </w:p>
    <w:p w:rsidR="00FE2D33" w:rsidRDefault="00FE2D33" w:rsidP="00547290">
      <w:pPr>
        <w:spacing w:after="0" w:line="240" w:lineRule="auto"/>
        <w:ind w:firstLine="708"/>
        <w:jc w:val="center"/>
        <w:rPr>
          <w:rFonts w:ascii="Times New Roman" w:hAnsi="Times New Roman"/>
          <w:sz w:val="28"/>
          <w:szCs w:val="28"/>
        </w:rPr>
      </w:pPr>
    </w:p>
    <w:p w:rsidR="00FE2D33" w:rsidRDefault="00FE2D33" w:rsidP="00547290">
      <w:pPr>
        <w:spacing w:after="0" w:line="240" w:lineRule="auto"/>
        <w:ind w:firstLine="708"/>
        <w:jc w:val="center"/>
        <w:rPr>
          <w:rFonts w:ascii="Times New Roman" w:hAnsi="Times New Roman"/>
          <w:sz w:val="28"/>
          <w:szCs w:val="28"/>
        </w:rPr>
      </w:pPr>
    </w:p>
    <w:p w:rsidR="00FE2D33" w:rsidRDefault="00FE2D33" w:rsidP="00547290">
      <w:pPr>
        <w:spacing w:after="0" w:line="240" w:lineRule="auto"/>
        <w:ind w:firstLine="708"/>
        <w:jc w:val="center"/>
        <w:rPr>
          <w:rFonts w:ascii="Times New Roman" w:hAnsi="Times New Roman"/>
          <w:sz w:val="28"/>
          <w:szCs w:val="28"/>
        </w:rPr>
      </w:pPr>
    </w:p>
    <w:p w:rsidR="00792AB4" w:rsidRPr="00684ADA" w:rsidRDefault="00792AB4" w:rsidP="00547290">
      <w:pPr>
        <w:spacing w:after="0" w:line="240" w:lineRule="auto"/>
        <w:ind w:firstLine="708"/>
        <w:jc w:val="center"/>
        <w:rPr>
          <w:rFonts w:ascii="Times New Roman" w:hAnsi="Times New Roman"/>
          <w:sz w:val="28"/>
          <w:szCs w:val="28"/>
        </w:rPr>
      </w:pPr>
      <w:bookmarkStart w:id="0" w:name="_GoBack"/>
      <w:bookmarkEnd w:id="0"/>
      <w:r w:rsidRPr="00684ADA">
        <w:rPr>
          <w:rFonts w:ascii="Times New Roman" w:hAnsi="Times New Roman"/>
          <w:sz w:val="28"/>
          <w:szCs w:val="28"/>
        </w:rPr>
        <w:lastRenderedPageBreak/>
        <w:t>Азово-Черноморский рыбохозяйственный бассейн</w:t>
      </w:r>
    </w:p>
    <w:p w:rsidR="00792AB4" w:rsidRPr="00684ADA" w:rsidRDefault="00A0353E" w:rsidP="00547290">
      <w:pPr>
        <w:spacing w:after="0" w:line="240" w:lineRule="auto"/>
        <w:ind w:left="708" w:firstLine="708"/>
        <w:jc w:val="center"/>
        <w:rPr>
          <w:rFonts w:ascii="Times New Roman" w:hAnsi="Times New Roman"/>
          <w:sz w:val="28"/>
          <w:szCs w:val="28"/>
        </w:rPr>
      </w:pPr>
      <w:r w:rsidRPr="00684ADA">
        <w:rPr>
          <w:rFonts w:ascii="Times New Roman" w:hAnsi="Times New Roman"/>
          <w:sz w:val="28"/>
          <w:szCs w:val="28"/>
        </w:rPr>
        <w:t xml:space="preserve">Рыбопромысловый </w:t>
      </w:r>
      <w:r w:rsidR="0032449C" w:rsidRPr="00684ADA">
        <w:rPr>
          <w:rFonts w:ascii="Times New Roman" w:hAnsi="Times New Roman"/>
          <w:sz w:val="28"/>
          <w:szCs w:val="28"/>
        </w:rPr>
        <w:t>район: Черное море</w:t>
      </w:r>
    </w:p>
    <w:p w:rsidR="00D3649C" w:rsidRPr="00684ADA" w:rsidRDefault="00D3649C" w:rsidP="00547290">
      <w:pPr>
        <w:spacing w:after="0" w:line="240" w:lineRule="auto"/>
        <w:jc w:val="center"/>
        <w:rPr>
          <w:rFonts w:ascii="Times New Roman" w:hAnsi="Times New Roman"/>
          <w:sz w:val="28"/>
          <w:szCs w:val="28"/>
        </w:rPr>
      </w:pPr>
    </w:p>
    <w:p w:rsidR="00792AB4" w:rsidRPr="00684ADA" w:rsidRDefault="00792AB4" w:rsidP="00547290">
      <w:pPr>
        <w:spacing w:after="0" w:line="240" w:lineRule="auto"/>
        <w:jc w:val="center"/>
        <w:rPr>
          <w:rFonts w:ascii="Times New Roman" w:hAnsi="Times New Roman"/>
          <w:sz w:val="28"/>
          <w:szCs w:val="28"/>
        </w:rPr>
      </w:pPr>
      <w:r w:rsidRPr="00684ADA">
        <w:rPr>
          <w:rFonts w:ascii="Times New Roman" w:hAnsi="Times New Roman"/>
          <w:sz w:val="28"/>
          <w:szCs w:val="28"/>
        </w:rPr>
        <w:t>Осетр</w:t>
      </w:r>
      <w:r w:rsidR="00684ADA" w:rsidRPr="00684ADA">
        <w:rPr>
          <w:rFonts w:ascii="Times New Roman" w:hAnsi="Times New Roman"/>
          <w:sz w:val="28"/>
          <w:szCs w:val="28"/>
        </w:rPr>
        <w:t xml:space="preserve"> </w:t>
      </w:r>
      <w:r w:rsidRPr="00684ADA">
        <w:rPr>
          <w:rFonts w:ascii="Times New Roman" w:hAnsi="Times New Roman"/>
          <w:sz w:val="28"/>
          <w:szCs w:val="28"/>
        </w:rPr>
        <w:t>русский</w:t>
      </w:r>
      <w:r w:rsidR="00684ADA" w:rsidRPr="00684ADA">
        <w:rPr>
          <w:rFonts w:ascii="Times New Roman" w:hAnsi="Times New Roman"/>
          <w:sz w:val="28"/>
          <w:szCs w:val="28"/>
        </w:rPr>
        <w:t xml:space="preserve"> </w:t>
      </w:r>
      <w:r w:rsidRPr="00684ADA">
        <w:rPr>
          <w:rFonts w:ascii="Times New Roman" w:hAnsi="Times New Roman"/>
          <w:i/>
          <w:sz w:val="28"/>
          <w:szCs w:val="28"/>
          <w:lang w:val="en-US"/>
        </w:rPr>
        <w:t>Acipenser</w:t>
      </w:r>
      <w:r w:rsidR="00684ADA" w:rsidRPr="00684ADA">
        <w:rPr>
          <w:rFonts w:ascii="Times New Roman" w:hAnsi="Times New Roman"/>
          <w:i/>
          <w:sz w:val="28"/>
          <w:szCs w:val="28"/>
        </w:rPr>
        <w:t xml:space="preserve"> </w:t>
      </w:r>
      <w:r w:rsidRPr="00684ADA">
        <w:rPr>
          <w:rFonts w:ascii="Times New Roman" w:hAnsi="Times New Roman"/>
          <w:i/>
          <w:sz w:val="28"/>
          <w:szCs w:val="28"/>
          <w:lang w:val="en-US"/>
        </w:rPr>
        <w:t>gueldenstaedtii</w:t>
      </w:r>
    </w:p>
    <w:p w:rsidR="00792AB4" w:rsidRPr="00684ADA" w:rsidRDefault="00792AB4" w:rsidP="00547290">
      <w:pPr>
        <w:spacing w:after="0" w:line="240" w:lineRule="auto"/>
        <w:jc w:val="center"/>
        <w:rPr>
          <w:rFonts w:ascii="Times New Roman" w:hAnsi="Times New Roman"/>
          <w:i/>
          <w:sz w:val="28"/>
          <w:szCs w:val="28"/>
        </w:rPr>
      </w:pPr>
      <w:r w:rsidRPr="00684ADA">
        <w:rPr>
          <w:rFonts w:ascii="Times New Roman" w:hAnsi="Times New Roman"/>
          <w:i/>
          <w:sz w:val="28"/>
          <w:szCs w:val="28"/>
        </w:rPr>
        <w:t>Отв. исполнител</w:t>
      </w:r>
      <w:r w:rsidR="00C96A20" w:rsidRPr="00684ADA">
        <w:rPr>
          <w:rFonts w:ascii="Times New Roman" w:hAnsi="Times New Roman"/>
          <w:i/>
          <w:sz w:val="28"/>
          <w:szCs w:val="28"/>
        </w:rPr>
        <w:t>ь</w:t>
      </w:r>
      <w:r w:rsidRPr="00684ADA">
        <w:rPr>
          <w:rFonts w:ascii="Times New Roman" w:hAnsi="Times New Roman"/>
          <w:i/>
          <w:sz w:val="28"/>
          <w:szCs w:val="28"/>
        </w:rPr>
        <w:t xml:space="preserve"> –</w:t>
      </w:r>
      <w:r w:rsidR="004418AC" w:rsidRPr="00684ADA">
        <w:rPr>
          <w:rFonts w:ascii="Times New Roman" w:hAnsi="Times New Roman"/>
          <w:i/>
          <w:sz w:val="28"/>
          <w:szCs w:val="28"/>
        </w:rPr>
        <w:t xml:space="preserve"> И.Д. Козоброд</w:t>
      </w:r>
      <w:r w:rsidRPr="00684ADA">
        <w:rPr>
          <w:rFonts w:ascii="Times New Roman" w:hAnsi="Times New Roman"/>
          <w:i/>
          <w:sz w:val="28"/>
          <w:szCs w:val="28"/>
        </w:rPr>
        <w:t xml:space="preserve"> (Азово-</w:t>
      </w:r>
      <w:r w:rsidR="00D3649C" w:rsidRPr="00684ADA">
        <w:rPr>
          <w:rFonts w:ascii="Times New Roman" w:hAnsi="Times New Roman"/>
          <w:i/>
          <w:sz w:val="28"/>
          <w:szCs w:val="28"/>
        </w:rPr>
        <w:t>Черноморский</w:t>
      </w:r>
      <w:r w:rsidRPr="00684ADA">
        <w:rPr>
          <w:rFonts w:ascii="Times New Roman" w:hAnsi="Times New Roman"/>
          <w:i/>
          <w:sz w:val="28"/>
          <w:szCs w:val="28"/>
        </w:rPr>
        <w:t xml:space="preserve"> филиал ФГБНУ «ВНИРО» («АзНИИРХ»)</w:t>
      </w:r>
    </w:p>
    <w:p w:rsidR="00792AB4" w:rsidRPr="00684ADA" w:rsidRDefault="00792AB4" w:rsidP="00547290">
      <w:pPr>
        <w:spacing w:after="0" w:line="240" w:lineRule="auto"/>
        <w:jc w:val="center"/>
        <w:rPr>
          <w:rFonts w:ascii="Times New Roman" w:hAnsi="Times New Roman"/>
          <w:i/>
          <w:sz w:val="28"/>
          <w:szCs w:val="28"/>
        </w:rPr>
      </w:pPr>
      <w:r w:rsidRPr="00684ADA">
        <w:rPr>
          <w:rFonts w:ascii="Times New Roman" w:hAnsi="Times New Roman"/>
          <w:i/>
          <w:sz w:val="28"/>
          <w:szCs w:val="28"/>
        </w:rPr>
        <w:t xml:space="preserve">Куратор – </w:t>
      </w:r>
      <w:r w:rsidR="00F5549C" w:rsidRPr="00684ADA">
        <w:rPr>
          <w:rFonts w:ascii="Times New Roman" w:hAnsi="Times New Roman"/>
          <w:i/>
          <w:sz w:val="28"/>
          <w:szCs w:val="28"/>
        </w:rPr>
        <w:t>О</w:t>
      </w:r>
      <w:r w:rsidR="007B0272" w:rsidRPr="00684ADA">
        <w:rPr>
          <w:rFonts w:ascii="Times New Roman" w:hAnsi="Times New Roman"/>
          <w:i/>
          <w:sz w:val="28"/>
          <w:szCs w:val="28"/>
        </w:rPr>
        <w:t>.</w:t>
      </w:r>
      <w:r w:rsidR="00F5549C" w:rsidRPr="00684ADA">
        <w:rPr>
          <w:rFonts w:ascii="Times New Roman" w:hAnsi="Times New Roman"/>
          <w:i/>
          <w:sz w:val="28"/>
          <w:szCs w:val="28"/>
        </w:rPr>
        <w:t>Ю</w:t>
      </w:r>
      <w:r w:rsidRPr="00684ADA">
        <w:rPr>
          <w:rFonts w:ascii="Times New Roman" w:hAnsi="Times New Roman"/>
          <w:i/>
          <w:sz w:val="28"/>
          <w:szCs w:val="28"/>
        </w:rPr>
        <w:t>.</w:t>
      </w:r>
      <w:r w:rsidR="00684ADA" w:rsidRPr="00684ADA">
        <w:rPr>
          <w:rFonts w:ascii="Times New Roman" w:hAnsi="Times New Roman"/>
          <w:i/>
          <w:sz w:val="28"/>
          <w:szCs w:val="28"/>
        </w:rPr>
        <w:t xml:space="preserve"> </w:t>
      </w:r>
      <w:r w:rsidR="00F5549C" w:rsidRPr="00684ADA">
        <w:rPr>
          <w:rFonts w:ascii="Times New Roman" w:hAnsi="Times New Roman"/>
          <w:i/>
          <w:sz w:val="28"/>
          <w:szCs w:val="28"/>
        </w:rPr>
        <w:t>Вилкова</w:t>
      </w:r>
      <w:r w:rsidR="00684ADA" w:rsidRPr="00684ADA">
        <w:rPr>
          <w:rFonts w:ascii="Times New Roman" w:hAnsi="Times New Roman"/>
          <w:i/>
          <w:sz w:val="28"/>
          <w:szCs w:val="28"/>
        </w:rPr>
        <w:t xml:space="preserve"> </w:t>
      </w:r>
      <w:r w:rsidRPr="00684ADA">
        <w:rPr>
          <w:rFonts w:ascii="Times New Roman" w:hAnsi="Times New Roman"/>
          <w:i/>
          <w:sz w:val="28"/>
          <w:szCs w:val="28"/>
        </w:rPr>
        <w:t>(ФГБНУ «ВНИРО»)</w:t>
      </w:r>
    </w:p>
    <w:p w:rsidR="007D6167" w:rsidRPr="00684ADA" w:rsidRDefault="007D6167" w:rsidP="00D12184">
      <w:pPr>
        <w:spacing w:after="0" w:line="240" w:lineRule="auto"/>
        <w:rPr>
          <w:rFonts w:ascii="Times New Roman" w:hAnsi="Times New Roman"/>
          <w:b/>
          <w:sz w:val="28"/>
          <w:szCs w:val="28"/>
        </w:rPr>
      </w:pPr>
    </w:p>
    <w:p w:rsidR="002C1306" w:rsidRPr="00684ADA" w:rsidRDefault="0047537C" w:rsidP="00E43DAB">
      <w:pPr>
        <w:spacing w:after="0" w:line="240" w:lineRule="auto"/>
        <w:ind w:firstLine="709"/>
        <w:rPr>
          <w:rFonts w:ascii="Times New Roman" w:hAnsi="Times New Roman"/>
          <w:sz w:val="28"/>
          <w:szCs w:val="28"/>
        </w:rPr>
      </w:pPr>
      <w:r w:rsidRPr="00684ADA">
        <w:rPr>
          <w:rFonts w:ascii="Times New Roman" w:hAnsi="Times New Roman"/>
          <w:b/>
          <w:sz w:val="28"/>
          <w:szCs w:val="28"/>
        </w:rPr>
        <w:t>Единиц</w:t>
      </w:r>
      <w:r w:rsidR="00D3649C" w:rsidRPr="00684ADA">
        <w:rPr>
          <w:rFonts w:ascii="Times New Roman" w:hAnsi="Times New Roman"/>
          <w:b/>
          <w:sz w:val="28"/>
          <w:szCs w:val="28"/>
        </w:rPr>
        <w:t>а</w:t>
      </w:r>
      <w:r w:rsidRPr="00684ADA">
        <w:rPr>
          <w:rFonts w:ascii="Times New Roman" w:hAnsi="Times New Roman"/>
          <w:b/>
          <w:sz w:val="28"/>
          <w:szCs w:val="28"/>
        </w:rPr>
        <w:t xml:space="preserve"> запаса</w:t>
      </w:r>
    </w:p>
    <w:p w:rsidR="0047537C" w:rsidRPr="00684ADA" w:rsidRDefault="002C1306" w:rsidP="00E43DAB">
      <w:pPr>
        <w:spacing w:after="0" w:line="240" w:lineRule="auto"/>
        <w:ind w:firstLine="709"/>
        <w:jc w:val="both"/>
        <w:rPr>
          <w:rFonts w:ascii="Times New Roman" w:hAnsi="Times New Roman"/>
          <w:sz w:val="28"/>
          <w:szCs w:val="28"/>
        </w:rPr>
      </w:pPr>
      <w:r w:rsidRPr="00684ADA">
        <w:rPr>
          <w:rFonts w:ascii="Times New Roman" w:hAnsi="Times New Roman"/>
          <w:sz w:val="28"/>
          <w:szCs w:val="28"/>
        </w:rPr>
        <w:t>П</w:t>
      </w:r>
      <w:r w:rsidR="0047537C" w:rsidRPr="00684ADA">
        <w:rPr>
          <w:rFonts w:ascii="Times New Roman" w:hAnsi="Times New Roman"/>
          <w:sz w:val="28"/>
          <w:szCs w:val="28"/>
        </w:rPr>
        <w:t>опуляци</w:t>
      </w:r>
      <w:r w:rsidR="00D3649C" w:rsidRPr="00684ADA">
        <w:rPr>
          <w:rFonts w:ascii="Times New Roman" w:hAnsi="Times New Roman"/>
          <w:sz w:val="28"/>
          <w:szCs w:val="28"/>
        </w:rPr>
        <w:t>я</w:t>
      </w:r>
      <w:r w:rsidR="0047537C" w:rsidRPr="00684ADA">
        <w:rPr>
          <w:rFonts w:ascii="Times New Roman" w:hAnsi="Times New Roman"/>
          <w:sz w:val="28"/>
          <w:szCs w:val="28"/>
        </w:rPr>
        <w:t xml:space="preserve"> осетра </w:t>
      </w:r>
      <w:r w:rsidR="002B7AE6" w:rsidRPr="00684ADA">
        <w:rPr>
          <w:rFonts w:ascii="Times New Roman" w:hAnsi="Times New Roman"/>
          <w:sz w:val="28"/>
          <w:szCs w:val="28"/>
        </w:rPr>
        <w:t>русского</w:t>
      </w:r>
      <w:r w:rsidR="00F42A4B" w:rsidRPr="00684ADA">
        <w:rPr>
          <w:rFonts w:ascii="Times New Roman" w:hAnsi="Times New Roman"/>
          <w:sz w:val="28"/>
          <w:szCs w:val="28"/>
        </w:rPr>
        <w:t xml:space="preserve"> </w:t>
      </w:r>
      <w:r w:rsidR="0047537C" w:rsidRPr="00684ADA">
        <w:rPr>
          <w:rFonts w:ascii="Times New Roman" w:hAnsi="Times New Roman"/>
          <w:i/>
          <w:sz w:val="28"/>
          <w:szCs w:val="28"/>
        </w:rPr>
        <w:t>Acipenser gueldenstaedtii</w:t>
      </w:r>
      <w:r w:rsidR="0047537C" w:rsidRPr="00684ADA">
        <w:rPr>
          <w:rFonts w:ascii="Times New Roman" w:hAnsi="Times New Roman"/>
          <w:sz w:val="28"/>
          <w:szCs w:val="28"/>
        </w:rPr>
        <w:t>, обитающ</w:t>
      </w:r>
      <w:r w:rsidR="00D3649C" w:rsidRPr="00684ADA">
        <w:rPr>
          <w:rFonts w:ascii="Times New Roman" w:hAnsi="Times New Roman"/>
          <w:sz w:val="28"/>
          <w:szCs w:val="28"/>
        </w:rPr>
        <w:t>ая</w:t>
      </w:r>
      <w:r w:rsidR="0047537C" w:rsidRPr="00684ADA">
        <w:rPr>
          <w:rFonts w:ascii="Times New Roman" w:hAnsi="Times New Roman"/>
          <w:sz w:val="28"/>
          <w:szCs w:val="28"/>
        </w:rPr>
        <w:t xml:space="preserve"> в границах внутренних морских вод Российской Федерации и в территориальном море Российской Федерации в Черном море. </w:t>
      </w:r>
      <w:r w:rsidR="00D81D8A" w:rsidRPr="00684ADA">
        <w:rPr>
          <w:rFonts w:ascii="Times New Roman" w:hAnsi="Times New Roman"/>
          <w:sz w:val="28"/>
          <w:szCs w:val="28"/>
        </w:rPr>
        <w:t xml:space="preserve">Запас осетра </w:t>
      </w:r>
      <w:r w:rsidR="00106B66" w:rsidRPr="00684ADA">
        <w:rPr>
          <w:rFonts w:ascii="Times New Roman" w:hAnsi="Times New Roman"/>
          <w:sz w:val="28"/>
          <w:szCs w:val="28"/>
        </w:rPr>
        <w:t xml:space="preserve">русского </w:t>
      </w:r>
      <w:r w:rsidR="00D81D8A" w:rsidRPr="00684ADA">
        <w:rPr>
          <w:rFonts w:ascii="Times New Roman" w:hAnsi="Times New Roman"/>
          <w:sz w:val="28"/>
          <w:szCs w:val="28"/>
        </w:rPr>
        <w:t>оценива</w:t>
      </w:r>
      <w:r w:rsidR="00D3649C" w:rsidRPr="00684ADA">
        <w:rPr>
          <w:rFonts w:ascii="Times New Roman" w:hAnsi="Times New Roman"/>
          <w:sz w:val="28"/>
          <w:szCs w:val="28"/>
        </w:rPr>
        <w:t>е</w:t>
      </w:r>
      <w:r w:rsidR="00D81D8A" w:rsidRPr="00684ADA">
        <w:rPr>
          <w:rFonts w:ascii="Times New Roman" w:hAnsi="Times New Roman"/>
          <w:sz w:val="28"/>
          <w:szCs w:val="28"/>
        </w:rPr>
        <w:t>тся отдельно для двух районов - Северо-Восточного (</w:t>
      </w:r>
      <w:r w:rsidR="00F5549C" w:rsidRPr="00684ADA">
        <w:rPr>
          <w:rFonts w:ascii="Times New Roman" w:hAnsi="Times New Roman"/>
          <w:sz w:val="28"/>
          <w:szCs w:val="28"/>
        </w:rPr>
        <w:t xml:space="preserve">СВЧМ – </w:t>
      </w:r>
      <w:r w:rsidRPr="00684ADA">
        <w:rPr>
          <w:rFonts w:ascii="Times New Roman" w:hAnsi="Times New Roman"/>
          <w:sz w:val="28"/>
          <w:szCs w:val="28"/>
        </w:rPr>
        <w:t>вдоль</w:t>
      </w:r>
      <w:r w:rsidR="00F5549C" w:rsidRPr="00684ADA">
        <w:rPr>
          <w:rFonts w:ascii="Times New Roman" w:hAnsi="Times New Roman"/>
          <w:sz w:val="28"/>
          <w:szCs w:val="28"/>
        </w:rPr>
        <w:t xml:space="preserve"> побережья Краснодарского края) и Северо-Западного (СЗЧМ).</w:t>
      </w:r>
    </w:p>
    <w:p w:rsidR="00106B66" w:rsidRPr="00684ADA" w:rsidRDefault="00106B66" w:rsidP="00E43DAB">
      <w:pPr>
        <w:spacing w:after="0" w:line="240" w:lineRule="auto"/>
        <w:ind w:firstLine="709"/>
        <w:jc w:val="both"/>
        <w:rPr>
          <w:rFonts w:ascii="Times New Roman" w:hAnsi="Times New Roman"/>
          <w:b/>
          <w:sz w:val="28"/>
          <w:szCs w:val="28"/>
        </w:rPr>
      </w:pPr>
    </w:p>
    <w:p w:rsidR="0047537C" w:rsidRPr="00684ADA" w:rsidRDefault="0047537C" w:rsidP="00E43DAB">
      <w:pPr>
        <w:spacing w:after="0" w:line="240" w:lineRule="auto"/>
        <w:ind w:firstLine="709"/>
        <w:jc w:val="both"/>
        <w:rPr>
          <w:rFonts w:ascii="Times New Roman" w:hAnsi="Times New Roman"/>
          <w:b/>
          <w:sz w:val="28"/>
          <w:szCs w:val="28"/>
        </w:rPr>
      </w:pPr>
      <w:r w:rsidRPr="00684ADA">
        <w:rPr>
          <w:rFonts w:ascii="Times New Roman" w:hAnsi="Times New Roman"/>
          <w:b/>
          <w:sz w:val="28"/>
          <w:szCs w:val="28"/>
        </w:rPr>
        <w:t>Анализ доступного информационного обеспечения</w:t>
      </w:r>
    </w:p>
    <w:p w:rsidR="00F94933" w:rsidRPr="00684ADA" w:rsidRDefault="00CC429D" w:rsidP="00486522">
      <w:pPr>
        <w:spacing w:after="0" w:line="240" w:lineRule="auto"/>
        <w:ind w:firstLine="709"/>
        <w:jc w:val="both"/>
        <w:rPr>
          <w:rFonts w:ascii="Times New Roman" w:hAnsi="Times New Roman"/>
          <w:sz w:val="28"/>
          <w:szCs w:val="28"/>
        </w:rPr>
      </w:pPr>
      <w:r w:rsidRPr="00684ADA">
        <w:rPr>
          <w:rFonts w:ascii="Times New Roman" w:hAnsi="Times New Roman"/>
          <w:sz w:val="28"/>
          <w:szCs w:val="28"/>
        </w:rPr>
        <w:t xml:space="preserve">У </w:t>
      </w:r>
      <w:r w:rsidR="00D81D8A" w:rsidRPr="00684ADA">
        <w:rPr>
          <w:rFonts w:ascii="Times New Roman" w:hAnsi="Times New Roman"/>
          <w:sz w:val="28"/>
          <w:szCs w:val="28"/>
        </w:rPr>
        <w:t>побережья Краснодарского края</w:t>
      </w:r>
      <w:r w:rsidR="00F42A4B" w:rsidRPr="00684ADA">
        <w:rPr>
          <w:rFonts w:ascii="Times New Roman" w:hAnsi="Times New Roman"/>
          <w:sz w:val="28"/>
          <w:szCs w:val="28"/>
        </w:rPr>
        <w:t xml:space="preserve"> </w:t>
      </w:r>
      <w:r w:rsidR="00D81D8A" w:rsidRPr="00684ADA">
        <w:rPr>
          <w:rFonts w:ascii="Times New Roman" w:hAnsi="Times New Roman"/>
          <w:sz w:val="28"/>
          <w:szCs w:val="28"/>
        </w:rPr>
        <w:t>сотрудник</w:t>
      </w:r>
      <w:r w:rsidRPr="00684ADA">
        <w:rPr>
          <w:rFonts w:ascii="Times New Roman" w:hAnsi="Times New Roman"/>
          <w:sz w:val="28"/>
          <w:szCs w:val="28"/>
        </w:rPr>
        <w:t>ами</w:t>
      </w:r>
      <w:r w:rsidR="00D81D8A" w:rsidRPr="00684ADA">
        <w:rPr>
          <w:rFonts w:ascii="Times New Roman" w:hAnsi="Times New Roman"/>
          <w:sz w:val="28"/>
          <w:szCs w:val="28"/>
        </w:rPr>
        <w:t xml:space="preserve"> ФГБНУ «АзНИИРХ» </w:t>
      </w:r>
      <w:r w:rsidR="003D576F" w:rsidRPr="00684ADA">
        <w:rPr>
          <w:rFonts w:ascii="Times New Roman" w:hAnsi="Times New Roman"/>
          <w:sz w:val="28"/>
          <w:szCs w:val="28"/>
        </w:rPr>
        <w:t xml:space="preserve">только </w:t>
      </w:r>
      <w:r w:rsidRPr="00684ADA">
        <w:rPr>
          <w:rFonts w:ascii="Times New Roman" w:hAnsi="Times New Roman"/>
          <w:sz w:val="28"/>
          <w:szCs w:val="28"/>
        </w:rPr>
        <w:t xml:space="preserve">в </w:t>
      </w:r>
      <w:r w:rsidR="003D576F" w:rsidRPr="00684ADA">
        <w:rPr>
          <w:rFonts w:ascii="Times New Roman" w:hAnsi="Times New Roman"/>
          <w:sz w:val="28"/>
          <w:szCs w:val="28"/>
        </w:rPr>
        <w:t>2015</w:t>
      </w:r>
      <w:r w:rsidR="000E0568" w:rsidRPr="00684ADA">
        <w:rPr>
          <w:rFonts w:ascii="Times New Roman" w:hAnsi="Times New Roman"/>
          <w:sz w:val="28"/>
          <w:szCs w:val="28"/>
        </w:rPr>
        <w:t>–</w:t>
      </w:r>
      <w:r w:rsidR="003D576F" w:rsidRPr="00684ADA">
        <w:rPr>
          <w:rFonts w:ascii="Times New Roman" w:hAnsi="Times New Roman"/>
          <w:sz w:val="28"/>
          <w:szCs w:val="28"/>
        </w:rPr>
        <w:t xml:space="preserve">2017 </w:t>
      </w:r>
      <w:r w:rsidRPr="00684ADA">
        <w:rPr>
          <w:rFonts w:ascii="Times New Roman" w:hAnsi="Times New Roman"/>
          <w:sz w:val="28"/>
          <w:szCs w:val="28"/>
        </w:rPr>
        <w:t>г</w:t>
      </w:r>
      <w:r w:rsidR="003D576F" w:rsidRPr="00684ADA">
        <w:rPr>
          <w:rFonts w:ascii="Times New Roman" w:hAnsi="Times New Roman"/>
          <w:sz w:val="28"/>
          <w:szCs w:val="28"/>
        </w:rPr>
        <w:t xml:space="preserve">г. </w:t>
      </w:r>
      <w:r w:rsidR="00D81D8A" w:rsidRPr="00684ADA">
        <w:rPr>
          <w:rFonts w:ascii="Times New Roman" w:hAnsi="Times New Roman"/>
          <w:sz w:val="28"/>
          <w:szCs w:val="28"/>
        </w:rPr>
        <w:t>пров</w:t>
      </w:r>
      <w:r w:rsidR="005B5EAB" w:rsidRPr="00684ADA">
        <w:rPr>
          <w:rFonts w:ascii="Times New Roman" w:hAnsi="Times New Roman"/>
          <w:sz w:val="28"/>
          <w:szCs w:val="28"/>
        </w:rPr>
        <w:t>е</w:t>
      </w:r>
      <w:r w:rsidR="00D81D8A" w:rsidRPr="00684ADA">
        <w:rPr>
          <w:rFonts w:ascii="Times New Roman" w:hAnsi="Times New Roman"/>
          <w:sz w:val="28"/>
          <w:szCs w:val="28"/>
        </w:rPr>
        <w:t>д</w:t>
      </w:r>
      <w:r w:rsidRPr="00684ADA">
        <w:rPr>
          <w:rFonts w:ascii="Times New Roman" w:hAnsi="Times New Roman"/>
          <w:sz w:val="28"/>
          <w:szCs w:val="28"/>
        </w:rPr>
        <w:t xml:space="preserve">ены </w:t>
      </w:r>
      <w:r w:rsidR="00D81D8A" w:rsidRPr="00684ADA">
        <w:rPr>
          <w:rFonts w:ascii="Times New Roman" w:hAnsi="Times New Roman"/>
          <w:sz w:val="28"/>
          <w:szCs w:val="28"/>
        </w:rPr>
        <w:t>экспедиционные исследования</w:t>
      </w:r>
      <w:r w:rsidR="0047537C" w:rsidRPr="00684ADA">
        <w:rPr>
          <w:rFonts w:ascii="Times New Roman" w:hAnsi="Times New Roman"/>
          <w:sz w:val="28"/>
          <w:szCs w:val="28"/>
        </w:rPr>
        <w:t xml:space="preserve">, целью которых </w:t>
      </w:r>
      <w:r w:rsidR="000E0568" w:rsidRPr="00684ADA">
        <w:rPr>
          <w:rFonts w:ascii="Times New Roman" w:hAnsi="Times New Roman"/>
          <w:sz w:val="28"/>
          <w:szCs w:val="28"/>
        </w:rPr>
        <w:t xml:space="preserve">было </w:t>
      </w:r>
      <w:r w:rsidR="0047537C" w:rsidRPr="00684ADA">
        <w:rPr>
          <w:rFonts w:ascii="Times New Roman" w:hAnsi="Times New Roman"/>
          <w:sz w:val="28"/>
          <w:szCs w:val="28"/>
        </w:rPr>
        <w:t xml:space="preserve">получение информации о состоянии </w:t>
      </w:r>
      <w:r w:rsidR="000E0568" w:rsidRPr="00684ADA">
        <w:rPr>
          <w:rFonts w:ascii="Times New Roman" w:hAnsi="Times New Roman"/>
          <w:sz w:val="28"/>
          <w:szCs w:val="28"/>
        </w:rPr>
        <w:t xml:space="preserve">запасов </w:t>
      </w:r>
      <w:r w:rsidR="002B7AE6" w:rsidRPr="00684ADA">
        <w:rPr>
          <w:rFonts w:ascii="Times New Roman" w:hAnsi="Times New Roman"/>
          <w:sz w:val="28"/>
          <w:szCs w:val="28"/>
        </w:rPr>
        <w:t>осетра русского</w:t>
      </w:r>
      <w:r w:rsidR="0047537C" w:rsidRPr="00684ADA">
        <w:rPr>
          <w:rFonts w:ascii="Times New Roman" w:hAnsi="Times New Roman"/>
          <w:sz w:val="28"/>
          <w:szCs w:val="28"/>
        </w:rPr>
        <w:t>, в том числе количественн</w:t>
      </w:r>
      <w:r w:rsidR="00E057D2" w:rsidRPr="00684ADA">
        <w:rPr>
          <w:rFonts w:ascii="Times New Roman" w:hAnsi="Times New Roman"/>
          <w:sz w:val="28"/>
          <w:szCs w:val="28"/>
        </w:rPr>
        <w:t>ых</w:t>
      </w:r>
      <w:r w:rsidR="0047537C" w:rsidRPr="00684ADA">
        <w:rPr>
          <w:rFonts w:ascii="Times New Roman" w:hAnsi="Times New Roman"/>
          <w:sz w:val="28"/>
          <w:szCs w:val="28"/>
        </w:rPr>
        <w:t xml:space="preserve"> и качественн</w:t>
      </w:r>
      <w:r w:rsidR="00E057D2" w:rsidRPr="00684ADA">
        <w:rPr>
          <w:rFonts w:ascii="Times New Roman" w:hAnsi="Times New Roman"/>
          <w:sz w:val="28"/>
          <w:szCs w:val="28"/>
        </w:rPr>
        <w:t>ых</w:t>
      </w:r>
      <w:r w:rsidR="0047537C" w:rsidRPr="00684ADA">
        <w:rPr>
          <w:rFonts w:ascii="Times New Roman" w:hAnsi="Times New Roman"/>
          <w:sz w:val="28"/>
          <w:szCs w:val="28"/>
        </w:rPr>
        <w:t xml:space="preserve"> характеристиках. В </w:t>
      </w:r>
      <w:r w:rsidR="00486522" w:rsidRPr="00684ADA">
        <w:rPr>
          <w:rFonts w:ascii="Times New Roman" w:hAnsi="Times New Roman"/>
          <w:sz w:val="28"/>
          <w:szCs w:val="28"/>
        </w:rPr>
        <w:t xml:space="preserve">2018 – </w:t>
      </w:r>
      <w:r w:rsidR="0062514C" w:rsidRPr="00684ADA">
        <w:rPr>
          <w:rFonts w:ascii="Times New Roman" w:hAnsi="Times New Roman"/>
          <w:sz w:val="28"/>
          <w:szCs w:val="28"/>
        </w:rPr>
        <w:t>20</w:t>
      </w:r>
      <w:r w:rsidR="00684ADA" w:rsidRPr="00684ADA">
        <w:rPr>
          <w:rFonts w:ascii="Times New Roman" w:hAnsi="Times New Roman"/>
          <w:sz w:val="28"/>
          <w:szCs w:val="28"/>
        </w:rPr>
        <w:t>20</w:t>
      </w:r>
      <w:r w:rsidR="0047537C" w:rsidRPr="00684ADA">
        <w:rPr>
          <w:rFonts w:ascii="Times New Roman" w:hAnsi="Times New Roman"/>
          <w:sz w:val="28"/>
          <w:szCs w:val="28"/>
        </w:rPr>
        <w:t xml:space="preserve"> г. такие исследования не проводили. </w:t>
      </w:r>
    </w:p>
    <w:p w:rsidR="009418E2" w:rsidRPr="00684ADA" w:rsidRDefault="0047537C" w:rsidP="009418E2">
      <w:pPr>
        <w:spacing w:after="0" w:line="240" w:lineRule="auto"/>
        <w:ind w:firstLine="709"/>
        <w:jc w:val="both"/>
        <w:rPr>
          <w:rFonts w:ascii="Times New Roman" w:hAnsi="Times New Roman"/>
          <w:sz w:val="28"/>
          <w:szCs w:val="28"/>
        </w:rPr>
      </w:pPr>
      <w:r w:rsidRPr="00684ADA">
        <w:rPr>
          <w:rFonts w:ascii="Times New Roman" w:hAnsi="Times New Roman"/>
          <w:sz w:val="28"/>
          <w:szCs w:val="28"/>
        </w:rPr>
        <w:t xml:space="preserve">Анализ </w:t>
      </w:r>
      <w:r w:rsidR="007E3BC1" w:rsidRPr="00684ADA">
        <w:rPr>
          <w:rFonts w:ascii="Times New Roman" w:hAnsi="Times New Roman"/>
          <w:sz w:val="28"/>
          <w:szCs w:val="28"/>
        </w:rPr>
        <w:t>доступного информационного обеспечения</w:t>
      </w:r>
      <w:r w:rsidR="00B97670">
        <w:rPr>
          <w:rFonts w:ascii="Times New Roman" w:hAnsi="Times New Roman"/>
          <w:sz w:val="28"/>
          <w:szCs w:val="28"/>
        </w:rPr>
        <w:t xml:space="preserve"> </w:t>
      </w:r>
      <w:r w:rsidR="00F94933" w:rsidRPr="00684ADA">
        <w:rPr>
          <w:rFonts w:ascii="Times New Roman" w:hAnsi="Times New Roman"/>
          <w:sz w:val="28"/>
          <w:szCs w:val="28"/>
        </w:rPr>
        <w:t>основан</w:t>
      </w:r>
      <w:r w:rsidRPr="00684ADA">
        <w:rPr>
          <w:rFonts w:ascii="Times New Roman" w:hAnsi="Times New Roman"/>
          <w:sz w:val="28"/>
          <w:szCs w:val="28"/>
        </w:rPr>
        <w:t xml:space="preserve"> на материалах </w:t>
      </w:r>
      <w:r w:rsidR="005B5EAB" w:rsidRPr="00684ADA">
        <w:rPr>
          <w:rFonts w:ascii="Times New Roman" w:hAnsi="Times New Roman"/>
          <w:sz w:val="28"/>
          <w:szCs w:val="28"/>
        </w:rPr>
        <w:t>2015</w:t>
      </w:r>
      <w:r w:rsidR="000E0568" w:rsidRPr="00684ADA">
        <w:rPr>
          <w:rFonts w:ascii="Times New Roman" w:hAnsi="Times New Roman"/>
          <w:sz w:val="28"/>
          <w:szCs w:val="28"/>
        </w:rPr>
        <w:t>–</w:t>
      </w:r>
      <w:r w:rsidR="005B5EAB" w:rsidRPr="00684ADA">
        <w:rPr>
          <w:rFonts w:ascii="Times New Roman" w:hAnsi="Times New Roman"/>
          <w:sz w:val="28"/>
          <w:szCs w:val="28"/>
        </w:rPr>
        <w:t>2017 гг.</w:t>
      </w:r>
    </w:p>
    <w:p w:rsidR="009418E2" w:rsidRPr="00684ADA" w:rsidRDefault="009418E2" w:rsidP="009418E2">
      <w:pPr>
        <w:pStyle w:val="ad"/>
        <w:spacing w:line="240" w:lineRule="auto"/>
        <w:ind w:firstLine="709"/>
        <w:jc w:val="both"/>
        <w:rPr>
          <w:rFonts w:ascii="Times New Roman" w:eastAsia="Calibri" w:hAnsi="Times New Roman" w:cs="Times New Roman"/>
          <w:b w:val="0"/>
          <w:bCs w:val="0"/>
          <w:sz w:val="28"/>
          <w:szCs w:val="28"/>
          <w:lang w:eastAsia="en-US"/>
        </w:rPr>
      </w:pPr>
      <w:r w:rsidRPr="00684ADA">
        <w:rPr>
          <w:rFonts w:ascii="Times New Roman" w:eastAsia="Calibri" w:hAnsi="Times New Roman" w:cs="Times New Roman"/>
          <w:b w:val="0"/>
          <w:bCs w:val="0"/>
          <w:sz w:val="28"/>
          <w:szCs w:val="28"/>
          <w:lang w:eastAsia="en-US"/>
        </w:rPr>
        <w:t xml:space="preserve">В IV квартале 2015 г. впервые </w:t>
      </w:r>
      <w:r w:rsidR="001A66E7" w:rsidRPr="00684ADA">
        <w:rPr>
          <w:rFonts w:ascii="Times New Roman" w:eastAsia="Calibri" w:hAnsi="Times New Roman" w:cs="Times New Roman"/>
          <w:b w:val="0"/>
          <w:bCs w:val="0"/>
          <w:sz w:val="28"/>
          <w:szCs w:val="28"/>
          <w:lang w:eastAsia="en-US"/>
        </w:rPr>
        <w:t xml:space="preserve">силами сотрудников </w:t>
      </w:r>
      <w:r w:rsidRPr="00684ADA">
        <w:rPr>
          <w:rFonts w:ascii="Times New Roman" w:eastAsia="Calibri" w:hAnsi="Times New Roman" w:cs="Times New Roman"/>
          <w:b w:val="0"/>
          <w:bCs w:val="0"/>
          <w:sz w:val="28"/>
          <w:szCs w:val="28"/>
          <w:lang w:eastAsia="en-US"/>
        </w:rPr>
        <w:t xml:space="preserve">ФГБНУ «АзНИИРХ» были выполнены экспедиционные работы, целью которых являлось получение информации о состоянии осетровых видов рыб в узкоприбрежной зоне Черного моря. </w:t>
      </w:r>
    </w:p>
    <w:p w:rsidR="009418E2" w:rsidRPr="00684ADA" w:rsidRDefault="009418E2" w:rsidP="009418E2">
      <w:pPr>
        <w:spacing w:after="0" w:line="240" w:lineRule="auto"/>
        <w:ind w:firstLine="709"/>
        <w:jc w:val="both"/>
        <w:rPr>
          <w:rFonts w:ascii="Times New Roman" w:hAnsi="Times New Roman"/>
          <w:sz w:val="28"/>
          <w:szCs w:val="28"/>
        </w:rPr>
      </w:pPr>
      <w:r w:rsidRPr="00684ADA">
        <w:rPr>
          <w:rFonts w:ascii="Times New Roman" w:eastAsia="Calibri" w:hAnsi="Times New Roman"/>
          <w:sz w:val="28"/>
          <w:szCs w:val="28"/>
        </w:rPr>
        <w:t xml:space="preserve">Исследования проводились в районе </w:t>
      </w:r>
      <w:r w:rsidR="00CD5B1A" w:rsidRPr="00684ADA">
        <w:rPr>
          <w:rFonts w:ascii="Times New Roman" w:eastAsia="Calibri" w:hAnsi="Times New Roman"/>
          <w:sz w:val="28"/>
          <w:szCs w:val="28"/>
        </w:rPr>
        <w:t>г. Анапа (м. Большой Утриш), г. </w:t>
      </w:r>
      <w:r w:rsidRPr="00684ADA">
        <w:rPr>
          <w:rFonts w:ascii="Times New Roman" w:eastAsia="Calibri" w:hAnsi="Times New Roman"/>
          <w:sz w:val="28"/>
          <w:szCs w:val="28"/>
        </w:rPr>
        <w:t>Туапсе (п. Агой) и п. Лазаревское с 06 по 31 октября 2015 г. В качестве орудий лова были использованы ставные сети ячеей 25, 30, 35, 40, 50 мм – по 1 единице (длина каждой сети 30 м) и сети ячеей 100 и 240 мм – по 2 единицы (длина каждой сети 75 м). На вышеуказанных участках ставные сети выставлялись с экспозицией не менее 8 часов на каждой точке постановки сетей</w:t>
      </w:r>
      <w:r w:rsidRPr="00684ADA">
        <w:rPr>
          <w:rFonts w:ascii="Times New Roman" w:hAnsi="Times New Roman"/>
          <w:sz w:val="28"/>
          <w:szCs w:val="28"/>
        </w:rPr>
        <w:t xml:space="preserve"> (рисунок 1)</w:t>
      </w:r>
      <w:r w:rsidRPr="00684ADA">
        <w:rPr>
          <w:rFonts w:ascii="Times New Roman" w:eastAsia="Calibri" w:hAnsi="Times New Roman"/>
          <w:sz w:val="28"/>
          <w:szCs w:val="28"/>
        </w:rPr>
        <w:t>.</w:t>
      </w:r>
      <w:r w:rsidR="00762334" w:rsidRPr="00684ADA">
        <w:rPr>
          <w:rFonts w:ascii="Times New Roman" w:eastAsia="Calibri" w:hAnsi="Times New Roman"/>
          <w:sz w:val="28"/>
          <w:szCs w:val="28"/>
        </w:rPr>
        <w:t xml:space="preserve"> Всего за период исследований было выполнено 270 операций (сетепостановок) по добыче рыб.</w:t>
      </w:r>
    </w:p>
    <w:p w:rsidR="009418E2" w:rsidRPr="00684ADA" w:rsidRDefault="009418E2" w:rsidP="009418E2">
      <w:pPr>
        <w:spacing w:after="0" w:line="240" w:lineRule="auto"/>
        <w:ind w:firstLine="709"/>
        <w:jc w:val="both"/>
        <w:rPr>
          <w:rFonts w:ascii="Times New Roman" w:eastAsia="Calibri" w:hAnsi="Times New Roman"/>
          <w:sz w:val="28"/>
          <w:szCs w:val="28"/>
        </w:rPr>
      </w:pPr>
      <w:r w:rsidRPr="00684ADA">
        <w:rPr>
          <w:rFonts w:ascii="Times New Roman" w:eastAsia="Calibri" w:hAnsi="Times New Roman"/>
          <w:sz w:val="28"/>
          <w:szCs w:val="28"/>
        </w:rPr>
        <w:t>Всего за период исследований было выловлено 5 экземпляров разновозрастного осетра</w:t>
      </w:r>
      <w:r w:rsidR="00106B66" w:rsidRPr="00684ADA">
        <w:rPr>
          <w:rFonts w:ascii="Times New Roman" w:eastAsia="Calibri" w:hAnsi="Times New Roman"/>
          <w:sz w:val="28"/>
          <w:szCs w:val="28"/>
        </w:rPr>
        <w:t xml:space="preserve"> русского</w:t>
      </w:r>
      <w:r w:rsidRPr="00684ADA">
        <w:rPr>
          <w:rFonts w:ascii="Times New Roman" w:eastAsia="Calibri" w:hAnsi="Times New Roman"/>
          <w:sz w:val="28"/>
          <w:szCs w:val="28"/>
        </w:rPr>
        <w:t xml:space="preserve">: </w:t>
      </w:r>
    </w:p>
    <w:p w:rsidR="009418E2" w:rsidRPr="00684ADA" w:rsidRDefault="009418E2" w:rsidP="009418E2">
      <w:pPr>
        <w:spacing w:after="0" w:line="240" w:lineRule="auto"/>
        <w:ind w:firstLine="709"/>
        <w:jc w:val="both"/>
        <w:rPr>
          <w:rFonts w:ascii="Times New Roman" w:eastAsia="Calibri" w:hAnsi="Times New Roman"/>
          <w:sz w:val="28"/>
          <w:szCs w:val="28"/>
        </w:rPr>
      </w:pPr>
      <w:r w:rsidRPr="00684ADA">
        <w:rPr>
          <w:rFonts w:ascii="Times New Roman" w:eastAsia="Calibri" w:hAnsi="Times New Roman"/>
          <w:sz w:val="28"/>
          <w:szCs w:val="28"/>
        </w:rPr>
        <w:t>- в районе м. Большой Утриш был пойман двухлеток размером 43 см, и массой 0</w:t>
      </w:r>
      <w:r w:rsidR="001A66E7" w:rsidRPr="00684ADA">
        <w:rPr>
          <w:rFonts w:ascii="Times New Roman" w:hAnsi="Times New Roman"/>
          <w:sz w:val="28"/>
          <w:szCs w:val="28"/>
        </w:rPr>
        <w:t>,</w:t>
      </w:r>
      <w:r w:rsidRPr="00684ADA">
        <w:rPr>
          <w:rFonts w:ascii="Times New Roman" w:eastAsia="Calibri" w:hAnsi="Times New Roman"/>
          <w:sz w:val="28"/>
          <w:szCs w:val="28"/>
        </w:rPr>
        <w:t>42 кг;</w:t>
      </w:r>
    </w:p>
    <w:p w:rsidR="009418E2" w:rsidRPr="00684ADA" w:rsidRDefault="009418E2" w:rsidP="008F4C94">
      <w:pPr>
        <w:spacing w:after="0" w:line="240" w:lineRule="auto"/>
        <w:ind w:firstLine="709"/>
        <w:jc w:val="both"/>
        <w:rPr>
          <w:rFonts w:ascii="Times New Roman" w:eastAsia="Calibri" w:hAnsi="Times New Roman"/>
          <w:sz w:val="28"/>
          <w:szCs w:val="28"/>
        </w:rPr>
      </w:pPr>
      <w:r w:rsidRPr="00684ADA">
        <w:rPr>
          <w:rFonts w:ascii="Times New Roman" w:eastAsia="Calibri" w:hAnsi="Times New Roman"/>
          <w:sz w:val="28"/>
          <w:szCs w:val="28"/>
        </w:rPr>
        <w:t>- в районе п. Агой пойманы 2 экз. осетра русского (двухлеток длиной 47 см и массой 0</w:t>
      </w:r>
      <w:r w:rsidR="001A66E7" w:rsidRPr="00684ADA">
        <w:rPr>
          <w:rFonts w:ascii="Times New Roman" w:hAnsi="Times New Roman"/>
          <w:sz w:val="28"/>
          <w:szCs w:val="28"/>
        </w:rPr>
        <w:t>,</w:t>
      </w:r>
      <w:r w:rsidRPr="00684ADA">
        <w:rPr>
          <w:rFonts w:ascii="Times New Roman" w:eastAsia="Calibri" w:hAnsi="Times New Roman"/>
          <w:sz w:val="28"/>
          <w:szCs w:val="28"/>
        </w:rPr>
        <w:t>61 кг и трехлеток 65 см и 1</w:t>
      </w:r>
      <w:r w:rsidR="001A66E7" w:rsidRPr="00684ADA">
        <w:rPr>
          <w:rFonts w:ascii="Times New Roman" w:hAnsi="Times New Roman"/>
          <w:sz w:val="28"/>
          <w:szCs w:val="28"/>
        </w:rPr>
        <w:t>,</w:t>
      </w:r>
      <w:r w:rsidRPr="00684ADA">
        <w:rPr>
          <w:rFonts w:ascii="Times New Roman" w:eastAsia="Calibri" w:hAnsi="Times New Roman"/>
          <w:sz w:val="28"/>
          <w:szCs w:val="28"/>
        </w:rPr>
        <w:t>30 кг, соответственно);</w:t>
      </w:r>
    </w:p>
    <w:p w:rsidR="009418E2" w:rsidRPr="00684ADA" w:rsidRDefault="009418E2" w:rsidP="008F4C94">
      <w:pPr>
        <w:spacing w:after="0" w:line="240" w:lineRule="auto"/>
        <w:ind w:firstLine="709"/>
        <w:jc w:val="both"/>
        <w:rPr>
          <w:rFonts w:ascii="Times New Roman" w:eastAsia="Calibri" w:hAnsi="Times New Roman"/>
          <w:sz w:val="28"/>
          <w:szCs w:val="28"/>
        </w:rPr>
      </w:pPr>
      <w:r w:rsidRPr="00684ADA">
        <w:rPr>
          <w:rFonts w:ascii="Times New Roman" w:eastAsia="Calibri" w:hAnsi="Times New Roman"/>
          <w:sz w:val="28"/>
          <w:szCs w:val="28"/>
        </w:rPr>
        <w:t>- в районе п. Лазаревское – п. Зубова щель были пойманы 2 осетра старших возрастов (7+ длиной 83 см, массой 5</w:t>
      </w:r>
      <w:r w:rsidR="001A66E7" w:rsidRPr="00684ADA">
        <w:rPr>
          <w:rFonts w:ascii="Times New Roman" w:hAnsi="Times New Roman"/>
          <w:sz w:val="28"/>
          <w:szCs w:val="28"/>
        </w:rPr>
        <w:t>,</w:t>
      </w:r>
      <w:r w:rsidRPr="00684ADA">
        <w:rPr>
          <w:rFonts w:ascii="Times New Roman" w:eastAsia="Calibri" w:hAnsi="Times New Roman"/>
          <w:sz w:val="28"/>
          <w:szCs w:val="28"/>
        </w:rPr>
        <w:t>20 кг и 9+ длиной 115 см, массой 7</w:t>
      </w:r>
      <w:r w:rsidR="001A66E7" w:rsidRPr="00684ADA">
        <w:rPr>
          <w:rFonts w:ascii="Times New Roman" w:hAnsi="Times New Roman"/>
          <w:sz w:val="28"/>
          <w:szCs w:val="28"/>
        </w:rPr>
        <w:t>,</w:t>
      </w:r>
      <w:r w:rsidRPr="00684ADA">
        <w:rPr>
          <w:rFonts w:ascii="Times New Roman" w:eastAsia="Calibri" w:hAnsi="Times New Roman"/>
          <w:sz w:val="28"/>
          <w:szCs w:val="28"/>
        </w:rPr>
        <w:t>80</w:t>
      </w:r>
      <w:r w:rsidR="00B97670">
        <w:rPr>
          <w:rFonts w:ascii="Times New Roman" w:eastAsia="Calibri" w:hAnsi="Times New Roman"/>
          <w:sz w:val="28"/>
          <w:szCs w:val="28"/>
        </w:rPr>
        <w:t xml:space="preserve"> </w:t>
      </w:r>
      <w:r w:rsidRPr="00684ADA">
        <w:rPr>
          <w:rFonts w:ascii="Times New Roman" w:eastAsia="Calibri" w:hAnsi="Times New Roman"/>
          <w:sz w:val="28"/>
          <w:szCs w:val="28"/>
        </w:rPr>
        <w:t xml:space="preserve">кг). </w:t>
      </w:r>
    </w:p>
    <w:p w:rsidR="008F4C94" w:rsidRPr="00684ADA" w:rsidRDefault="008F4C94" w:rsidP="00A07906">
      <w:pPr>
        <w:spacing w:after="0" w:line="240" w:lineRule="auto"/>
        <w:ind w:firstLine="709"/>
        <w:jc w:val="both"/>
        <w:rPr>
          <w:rFonts w:ascii="Times New Roman" w:eastAsia="Calibri" w:hAnsi="Times New Roman"/>
          <w:bCs/>
          <w:sz w:val="28"/>
          <w:szCs w:val="28"/>
        </w:rPr>
      </w:pPr>
      <w:r w:rsidRPr="00684ADA">
        <w:rPr>
          <w:rFonts w:ascii="Times New Roman" w:eastAsia="Calibri" w:hAnsi="Times New Roman"/>
          <w:bCs/>
          <w:sz w:val="28"/>
          <w:szCs w:val="28"/>
        </w:rPr>
        <w:t xml:space="preserve">Работы по количественному и качественному учету осетровых видов рыб в узкоприбрежной зоне </w:t>
      </w:r>
      <w:r w:rsidR="00D712EA" w:rsidRPr="00684ADA">
        <w:rPr>
          <w:rFonts w:ascii="Times New Roman" w:eastAsia="Calibri" w:hAnsi="Times New Roman"/>
          <w:bCs/>
          <w:sz w:val="28"/>
          <w:szCs w:val="28"/>
        </w:rPr>
        <w:t xml:space="preserve">были продолжены </w:t>
      </w:r>
      <w:r w:rsidRPr="00684ADA">
        <w:rPr>
          <w:rFonts w:ascii="Times New Roman" w:eastAsia="Calibri" w:hAnsi="Times New Roman"/>
          <w:bCs/>
          <w:sz w:val="28"/>
          <w:szCs w:val="28"/>
        </w:rPr>
        <w:t xml:space="preserve">в указанных районах Черного моря </w:t>
      </w:r>
      <w:r w:rsidR="002B7AE6" w:rsidRPr="00684ADA">
        <w:rPr>
          <w:rFonts w:ascii="Times New Roman" w:eastAsia="Calibri" w:hAnsi="Times New Roman"/>
          <w:bCs/>
          <w:sz w:val="28"/>
          <w:szCs w:val="28"/>
        </w:rPr>
        <w:t xml:space="preserve">в </w:t>
      </w:r>
      <w:r w:rsidR="002B7AE6" w:rsidRPr="00684ADA">
        <w:rPr>
          <w:rFonts w:ascii="Times New Roman" w:eastAsia="Calibri" w:hAnsi="Times New Roman"/>
          <w:bCs/>
          <w:sz w:val="28"/>
          <w:szCs w:val="28"/>
        </w:rPr>
        <w:lastRenderedPageBreak/>
        <w:t>III</w:t>
      </w:r>
      <w:r w:rsidR="00E26B64" w:rsidRPr="00684ADA">
        <w:rPr>
          <w:rFonts w:ascii="Times New Roman" w:eastAsia="Calibri" w:hAnsi="Times New Roman"/>
          <w:bCs/>
          <w:sz w:val="28"/>
          <w:szCs w:val="28"/>
        </w:rPr>
        <w:t xml:space="preserve"> квартале </w:t>
      </w:r>
      <w:r w:rsidR="00293CB9" w:rsidRPr="00684ADA">
        <w:rPr>
          <w:rFonts w:ascii="Times New Roman" w:eastAsia="Calibri" w:hAnsi="Times New Roman"/>
          <w:bCs/>
          <w:sz w:val="28"/>
          <w:szCs w:val="28"/>
        </w:rPr>
        <w:t>2016 г.</w:t>
      </w:r>
      <w:r w:rsidR="00A86FA8" w:rsidRPr="00684ADA">
        <w:rPr>
          <w:rFonts w:ascii="Times New Roman" w:eastAsia="Calibri" w:hAnsi="Times New Roman"/>
          <w:bCs/>
          <w:sz w:val="28"/>
          <w:szCs w:val="28"/>
        </w:rPr>
        <w:t xml:space="preserve"> </w:t>
      </w:r>
      <w:r w:rsidRPr="00684ADA">
        <w:rPr>
          <w:rFonts w:ascii="Times New Roman" w:eastAsia="Calibri" w:hAnsi="Times New Roman"/>
          <w:bCs/>
          <w:sz w:val="28"/>
          <w:szCs w:val="28"/>
        </w:rPr>
        <w:t xml:space="preserve">При этом </w:t>
      </w:r>
      <w:r w:rsidR="00293CB9" w:rsidRPr="00684ADA">
        <w:rPr>
          <w:rFonts w:ascii="Times New Roman" w:eastAsia="Calibri" w:hAnsi="Times New Roman"/>
          <w:bCs/>
          <w:sz w:val="28"/>
          <w:szCs w:val="28"/>
        </w:rPr>
        <w:t xml:space="preserve">были выловлены 5 экз. </w:t>
      </w:r>
      <w:r w:rsidRPr="00684ADA">
        <w:rPr>
          <w:rFonts w:ascii="Times New Roman" w:eastAsia="Calibri" w:hAnsi="Times New Roman"/>
          <w:bCs/>
          <w:sz w:val="28"/>
          <w:szCs w:val="28"/>
        </w:rPr>
        <w:t xml:space="preserve">разновозрастной </w:t>
      </w:r>
      <w:r w:rsidR="00293CB9" w:rsidRPr="00684ADA">
        <w:rPr>
          <w:rFonts w:ascii="Times New Roman" w:eastAsia="Calibri" w:hAnsi="Times New Roman"/>
          <w:bCs/>
          <w:sz w:val="28"/>
          <w:szCs w:val="28"/>
        </w:rPr>
        <w:t>молоди осетра</w:t>
      </w:r>
      <w:r w:rsidR="00B97670">
        <w:rPr>
          <w:rFonts w:ascii="Times New Roman" w:eastAsia="Calibri" w:hAnsi="Times New Roman"/>
          <w:bCs/>
          <w:sz w:val="28"/>
          <w:szCs w:val="28"/>
        </w:rPr>
        <w:t xml:space="preserve"> </w:t>
      </w:r>
      <w:r w:rsidR="00106B66" w:rsidRPr="00684ADA">
        <w:rPr>
          <w:rFonts w:ascii="Times New Roman" w:eastAsia="Calibri" w:hAnsi="Times New Roman"/>
          <w:bCs/>
          <w:sz w:val="28"/>
          <w:szCs w:val="28"/>
        </w:rPr>
        <w:t xml:space="preserve">русского </w:t>
      </w:r>
      <w:r w:rsidR="00D712EA" w:rsidRPr="00684ADA">
        <w:rPr>
          <w:rFonts w:ascii="Times New Roman" w:eastAsia="Calibri" w:hAnsi="Times New Roman"/>
          <w:bCs/>
          <w:sz w:val="28"/>
          <w:szCs w:val="28"/>
        </w:rPr>
        <w:t>в районе п. Агой</w:t>
      </w:r>
      <w:r w:rsidR="00293CB9" w:rsidRPr="00684ADA">
        <w:rPr>
          <w:rFonts w:ascii="Times New Roman" w:eastAsia="Calibri" w:hAnsi="Times New Roman"/>
          <w:bCs/>
          <w:sz w:val="28"/>
          <w:szCs w:val="28"/>
        </w:rPr>
        <w:t>.</w:t>
      </w:r>
    </w:p>
    <w:p w:rsidR="007B0272" w:rsidRPr="00684ADA" w:rsidRDefault="00D81D8A" w:rsidP="008F4C94">
      <w:pPr>
        <w:spacing w:after="0" w:line="240" w:lineRule="auto"/>
        <w:ind w:firstLine="709"/>
        <w:jc w:val="both"/>
        <w:rPr>
          <w:rFonts w:ascii="Times New Roman" w:hAnsi="Times New Roman"/>
          <w:sz w:val="28"/>
          <w:szCs w:val="28"/>
        </w:rPr>
      </w:pPr>
      <w:r w:rsidRPr="00684ADA">
        <w:rPr>
          <w:rFonts w:ascii="Times New Roman" w:eastAsia="Calibri" w:hAnsi="Times New Roman"/>
          <w:sz w:val="28"/>
          <w:szCs w:val="28"/>
        </w:rPr>
        <w:t>В 2017 г. и</w:t>
      </w:r>
      <w:r w:rsidR="0047537C" w:rsidRPr="00684ADA">
        <w:rPr>
          <w:rFonts w:ascii="Times New Roman" w:eastAsia="Calibri" w:hAnsi="Times New Roman"/>
          <w:sz w:val="28"/>
          <w:szCs w:val="28"/>
        </w:rPr>
        <w:t>сследования</w:t>
      </w:r>
      <w:r w:rsidR="0047537C" w:rsidRPr="00684ADA">
        <w:rPr>
          <w:rFonts w:ascii="Times New Roman" w:hAnsi="Times New Roman"/>
          <w:sz w:val="28"/>
          <w:szCs w:val="28"/>
        </w:rPr>
        <w:t xml:space="preserve"> проводили в</w:t>
      </w:r>
      <w:r w:rsidR="00E057D2" w:rsidRPr="00684ADA">
        <w:rPr>
          <w:rFonts w:ascii="Times New Roman" w:hAnsi="Times New Roman"/>
          <w:sz w:val="28"/>
          <w:szCs w:val="28"/>
        </w:rPr>
        <w:t>озле</w:t>
      </w:r>
      <w:r w:rsidR="0047537C" w:rsidRPr="00684ADA">
        <w:rPr>
          <w:rFonts w:ascii="Times New Roman" w:hAnsi="Times New Roman"/>
          <w:sz w:val="28"/>
          <w:szCs w:val="28"/>
        </w:rPr>
        <w:t xml:space="preserve"> г.</w:t>
      </w:r>
      <w:r w:rsidR="00CD5B1A" w:rsidRPr="00684ADA">
        <w:rPr>
          <w:rFonts w:ascii="Times New Roman" w:hAnsi="Times New Roman"/>
          <w:sz w:val="28"/>
          <w:szCs w:val="28"/>
        </w:rPr>
        <w:t xml:space="preserve"> Анапа (Большой Утриш, п. </w:t>
      </w:r>
      <w:r w:rsidR="00F5549C" w:rsidRPr="00684ADA">
        <w:rPr>
          <w:rFonts w:ascii="Times New Roman" w:hAnsi="Times New Roman"/>
          <w:sz w:val="28"/>
          <w:szCs w:val="28"/>
        </w:rPr>
        <w:t>Сукко), г. Туапсе (п. Агой) и п. </w:t>
      </w:r>
      <w:r w:rsidR="0047537C" w:rsidRPr="00684ADA">
        <w:rPr>
          <w:rFonts w:ascii="Times New Roman" w:hAnsi="Times New Roman"/>
          <w:sz w:val="28"/>
          <w:szCs w:val="28"/>
        </w:rPr>
        <w:t>Лазаревское до Зубовой Щели с 22 сентября по 5 октября</w:t>
      </w:r>
      <w:r w:rsidR="00DC1665" w:rsidRPr="00684ADA">
        <w:rPr>
          <w:rFonts w:ascii="Times New Roman" w:hAnsi="Times New Roman"/>
          <w:sz w:val="28"/>
          <w:szCs w:val="28"/>
        </w:rPr>
        <w:t xml:space="preserve"> (рисунок 1)</w:t>
      </w:r>
      <w:r w:rsidR="0047537C" w:rsidRPr="00684ADA">
        <w:rPr>
          <w:rFonts w:ascii="Times New Roman" w:hAnsi="Times New Roman"/>
          <w:sz w:val="28"/>
          <w:szCs w:val="28"/>
        </w:rPr>
        <w:t>. Общая продолжительность работ - 15 суток.</w:t>
      </w:r>
    </w:p>
    <w:p w:rsidR="00CD1476" w:rsidRPr="00684ADA" w:rsidRDefault="00CD1476" w:rsidP="00CD1476">
      <w:pPr>
        <w:spacing w:after="0" w:line="240" w:lineRule="auto"/>
        <w:ind w:firstLine="709"/>
        <w:jc w:val="both"/>
        <w:rPr>
          <w:rFonts w:ascii="Times New Roman" w:hAnsi="Times New Roman"/>
          <w:sz w:val="28"/>
          <w:szCs w:val="28"/>
        </w:rPr>
      </w:pPr>
    </w:p>
    <w:tbl>
      <w:tblPr>
        <w:tblW w:w="0" w:type="auto"/>
        <w:tblLayout w:type="fixed"/>
        <w:tblLook w:val="04A0" w:firstRow="1" w:lastRow="0" w:firstColumn="1" w:lastColumn="0" w:noHBand="0" w:noVBand="1"/>
      </w:tblPr>
      <w:tblGrid>
        <w:gridCol w:w="3237"/>
        <w:gridCol w:w="3238"/>
        <w:gridCol w:w="3238"/>
      </w:tblGrid>
      <w:tr w:rsidR="008920A2" w:rsidRPr="00684ADA" w:rsidTr="000579CD">
        <w:trPr>
          <w:trHeight w:val="3279"/>
        </w:trPr>
        <w:tc>
          <w:tcPr>
            <w:tcW w:w="3237" w:type="dxa"/>
          </w:tcPr>
          <w:p w:rsidR="00CD1476" w:rsidRPr="00684ADA" w:rsidRDefault="00434D09" w:rsidP="000579CD">
            <w:pPr>
              <w:spacing w:after="0" w:line="240" w:lineRule="auto"/>
              <w:jc w:val="both"/>
              <w:rPr>
                <w:rFonts w:ascii="Times New Roman" w:hAnsi="Times New Roman"/>
                <w:sz w:val="28"/>
                <w:szCs w:val="28"/>
              </w:rPr>
            </w:pPr>
            <w:r w:rsidRPr="00684ADA">
              <w:rPr>
                <w:rFonts w:ascii="Times New Roman" w:hAnsi="Times New Roman"/>
                <w:noProof/>
                <w:sz w:val="28"/>
                <w:szCs w:val="28"/>
              </w:rPr>
              <w:drawing>
                <wp:inline distT="0" distB="0" distL="0" distR="0">
                  <wp:extent cx="2019300" cy="3269615"/>
                  <wp:effectExtent l="0" t="0" r="0" b="6985"/>
                  <wp:docPr id="1" name="Рисунок 4" descr="M:\АзНИИРХ\ОДУ_и_ВВ\Годовой_отчет_Росрыболовство_2019\ОДУ_осетровыеЧМ_2020\Утри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M:\АзНИИРХ\ОДУ_и_ВВ\Годовой_отчет_Росрыболовство_2019\ОДУ_осетровыеЧМ_2020\Утриш.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3269615"/>
                          </a:xfrm>
                          <a:prstGeom prst="rect">
                            <a:avLst/>
                          </a:prstGeom>
                          <a:noFill/>
                          <a:ln>
                            <a:noFill/>
                          </a:ln>
                        </pic:spPr>
                      </pic:pic>
                    </a:graphicData>
                  </a:graphic>
                </wp:inline>
              </w:drawing>
            </w:r>
          </w:p>
        </w:tc>
        <w:tc>
          <w:tcPr>
            <w:tcW w:w="3238" w:type="dxa"/>
          </w:tcPr>
          <w:p w:rsidR="00CD1476" w:rsidRPr="00684ADA" w:rsidRDefault="00434D09" w:rsidP="000579CD">
            <w:pPr>
              <w:spacing w:after="0" w:line="240" w:lineRule="auto"/>
              <w:jc w:val="both"/>
              <w:rPr>
                <w:rFonts w:ascii="Times New Roman" w:hAnsi="Times New Roman"/>
                <w:sz w:val="28"/>
                <w:szCs w:val="28"/>
              </w:rPr>
            </w:pPr>
            <w:r w:rsidRPr="00684ADA">
              <w:rPr>
                <w:rFonts w:ascii="Times New Roman" w:hAnsi="Times New Roman"/>
                <w:noProof/>
                <w:sz w:val="28"/>
                <w:szCs w:val="28"/>
              </w:rPr>
              <w:drawing>
                <wp:inline distT="0" distB="0" distL="0" distR="0">
                  <wp:extent cx="2026285" cy="3277235"/>
                  <wp:effectExtent l="0" t="0" r="0" b="0"/>
                  <wp:docPr id="2" name="Рисунок 5" descr="M:\АзНИИРХ\ОДУ_и_ВВ\Годовой_отчет_Росрыболовство_2019\ОДУ_осетровыеЧМ_2020\Аг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M:\АзНИИРХ\ОДУ_и_ВВ\Годовой_отчет_Росрыболовство_2019\ОДУ_осетровыеЧМ_2020\Агой.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6285" cy="3277235"/>
                          </a:xfrm>
                          <a:prstGeom prst="rect">
                            <a:avLst/>
                          </a:prstGeom>
                          <a:noFill/>
                          <a:ln>
                            <a:noFill/>
                          </a:ln>
                        </pic:spPr>
                      </pic:pic>
                    </a:graphicData>
                  </a:graphic>
                </wp:inline>
              </w:drawing>
            </w:r>
          </w:p>
        </w:tc>
        <w:tc>
          <w:tcPr>
            <w:tcW w:w="3238" w:type="dxa"/>
          </w:tcPr>
          <w:p w:rsidR="00CD1476" w:rsidRPr="00684ADA" w:rsidRDefault="00434D09" w:rsidP="000579CD">
            <w:pPr>
              <w:spacing w:after="0" w:line="240" w:lineRule="auto"/>
              <w:jc w:val="both"/>
              <w:rPr>
                <w:rFonts w:ascii="Times New Roman" w:hAnsi="Times New Roman"/>
                <w:sz w:val="28"/>
                <w:szCs w:val="28"/>
              </w:rPr>
            </w:pPr>
            <w:r w:rsidRPr="00684ADA">
              <w:rPr>
                <w:rFonts w:ascii="Times New Roman" w:hAnsi="Times New Roman"/>
                <w:noProof/>
                <w:sz w:val="28"/>
                <w:szCs w:val="28"/>
              </w:rPr>
              <w:drawing>
                <wp:inline distT="0" distB="0" distL="0" distR="0">
                  <wp:extent cx="2055495" cy="3284220"/>
                  <wp:effectExtent l="0" t="0" r="1905" b="0"/>
                  <wp:docPr id="3" name="Рисунок 6" descr="M:\АзНИИРХ\ОДУ_и_ВВ\Годовой_отчет_Росрыболовство_2019\ОДУ_осетровыеЧМ_2020\Лазаревско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M:\АзНИИРХ\ОДУ_и_ВВ\Годовой_отчет_Росрыболовство_2019\ОДУ_осетровыеЧМ_2020\Лазаревское.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5495" cy="3284220"/>
                          </a:xfrm>
                          <a:prstGeom prst="rect">
                            <a:avLst/>
                          </a:prstGeom>
                          <a:noFill/>
                          <a:ln>
                            <a:noFill/>
                          </a:ln>
                        </pic:spPr>
                      </pic:pic>
                    </a:graphicData>
                  </a:graphic>
                </wp:inline>
              </w:drawing>
            </w:r>
          </w:p>
        </w:tc>
      </w:tr>
    </w:tbl>
    <w:p w:rsidR="00CD1476" w:rsidRPr="00684ADA" w:rsidRDefault="00CD1476" w:rsidP="00CD1476">
      <w:pPr>
        <w:spacing w:after="0" w:line="240" w:lineRule="auto"/>
        <w:ind w:firstLine="709"/>
        <w:jc w:val="both"/>
        <w:rPr>
          <w:rFonts w:ascii="Times New Roman" w:hAnsi="Times New Roman"/>
          <w:sz w:val="28"/>
          <w:szCs w:val="28"/>
        </w:rPr>
      </w:pPr>
    </w:p>
    <w:p w:rsidR="007B0272" w:rsidRPr="00684ADA" w:rsidRDefault="007B0272" w:rsidP="00D12184">
      <w:pPr>
        <w:spacing w:after="0" w:line="240" w:lineRule="auto"/>
        <w:jc w:val="center"/>
        <w:rPr>
          <w:rFonts w:ascii="Times New Roman" w:eastAsia="Calibri" w:hAnsi="Times New Roman"/>
          <w:b/>
          <w:bCs/>
          <w:noProof/>
          <w:sz w:val="24"/>
          <w:szCs w:val="24"/>
        </w:rPr>
      </w:pPr>
      <w:r w:rsidRPr="00684ADA">
        <w:rPr>
          <w:rFonts w:ascii="Times New Roman" w:eastAsia="Calibri" w:hAnsi="Times New Roman"/>
          <w:b/>
          <w:bCs/>
          <w:noProof/>
          <w:sz w:val="24"/>
          <w:szCs w:val="24"/>
        </w:rPr>
        <w:t>Рисунок 1</w:t>
      </w:r>
      <w:r w:rsidR="0062514C" w:rsidRPr="00684ADA">
        <w:rPr>
          <w:rFonts w:ascii="Times New Roman" w:eastAsia="Calibri" w:hAnsi="Times New Roman"/>
          <w:b/>
          <w:bCs/>
          <w:noProof/>
          <w:sz w:val="24"/>
          <w:szCs w:val="24"/>
        </w:rPr>
        <w:t xml:space="preserve"> - </w:t>
      </w:r>
      <w:r w:rsidRPr="00684ADA">
        <w:rPr>
          <w:rFonts w:ascii="Times New Roman" w:hAnsi="Times New Roman"/>
          <w:b/>
          <w:bCs/>
          <w:sz w:val="24"/>
          <w:szCs w:val="24"/>
        </w:rPr>
        <w:t>Карты</w:t>
      </w:r>
      <w:r w:rsidR="00F5549C" w:rsidRPr="00684ADA">
        <w:rPr>
          <w:rFonts w:ascii="Times New Roman" w:hAnsi="Times New Roman"/>
          <w:b/>
          <w:bCs/>
          <w:sz w:val="24"/>
          <w:szCs w:val="24"/>
        </w:rPr>
        <w:t xml:space="preserve"> мест постановки сетей: район Большой Утриш</w:t>
      </w:r>
      <w:r w:rsidR="000E0568" w:rsidRPr="00684ADA">
        <w:rPr>
          <w:rFonts w:ascii="Times New Roman" w:hAnsi="Times New Roman"/>
          <w:b/>
          <w:bCs/>
          <w:sz w:val="24"/>
          <w:szCs w:val="24"/>
        </w:rPr>
        <w:t xml:space="preserve"> (А)</w:t>
      </w:r>
      <w:r w:rsidR="00F5549C" w:rsidRPr="00684ADA">
        <w:rPr>
          <w:rFonts w:ascii="Times New Roman" w:hAnsi="Times New Roman"/>
          <w:b/>
          <w:bCs/>
          <w:sz w:val="24"/>
          <w:szCs w:val="24"/>
        </w:rPr>
        <w:t>, район п. Агой</w:t>
      </w:r>
      <w:r w:rsidR="000E0568" w:rsidRPr="00684ADA">
        <w:rPr>
          <w:rFonts w:ascii="Times New Roman" w:hAnsi="Times New Roman"/>
          <w:b/>
          <w:bCs/>
          <w:sz w:val="24"/>
          <w:szCs w:val="24"/>
        </w:rPr>
        <w:t xml:space="preserve"> (Б)</w:t>
      </w:r>
      <w:r w:rsidR="00F5549C" w:rsidRPr="00684ADA">
        <w:rPr>
          <w:rFonts w:ascii="Times New Roman" w:hAnsi="Times New Roman"/>
          <w:b/>
          <w:bCs/>
          <w:sz w:val="24"/>
          <w:szCs w:val="24"/>
        </w:rPr>
        <w:t>, район п.  </w:t>
      </w:r>
      <w:r w:rsidRPr="00684ADA">
        <w:rPr>
          <w:rFonts w:ascii="Times New Roman" w:hAnsi="Times New Roman"/>
          <w:b/>
          <w:bCs/>
          <w:sz w:val="24"/>
          <w:szCs w:val="24"/>
        </w:rPr>
        <w:t>Лазаревское</w:t>
      </w:r>
      <w:r w:rsidR="000E0568" w:rsidRPr="00684ADA">
        <w:rPr>
          <w:rFonts w:ascii="Times New Roman" w:hAnsi="Times New Roman"/>
          <w:b/>
          <w:bCs/>
          <w:sz w:val="24"/>
          <w:szCs w:val="24"/>
        </w:rPr>
        <w:t xml:space="preserve"> (В)</w:t>
      </w:r>
    </w:p>
    <w:p w:rsidR="007B0272" w:rsidRPr="00684ADA" w:rsidRDefault="007B0272" w:rsidP="00D12184">
      <w:pPr>
        <w:spacing w:after="0" w:line="240" w:lineRule="auto"/>
        <w:ind w:firstLine="709"/>
        <w:jc w:val="both"/>
        <w:rPr>
          <w:rFonts w:ascii="Times New Roman" w:hAnsi="Times New Roman"/>
          <w:sz w:val="28"/>
          <w:szCs w:val="28"/>
        </w:rPr>
      </w:pPr>
    </w:p>
    <w:p w:rsidR="0047537C" w:rsidRPr="00684ADA" w:rsidRDefault="0047537C" w:rsidP="00A07906">
      <w:pPr>
        <w:spacing w:after="0" w:line="240" w:lineRule="auto"/>
        <w:ind w:firstLine="709"/>
        <w:jc w:val="both"/>
        <w:rPr>
          <w:rFonts w:ascii="Times New Roman" w:hAnsi="Times New Roman"/>
          <w:sz w:val="28"/>
          <w:szCs w:val="28"/>
        </w:rPr>
      </w:pPr>
      <w:r w:rsidRPr="00684ADA">
        <w:rPr>
          <w:rFonts w:ascii="Times New Roman" w:hAnsi="Times New Roman"/>
          <w:sz w:val="28"/>
          <w:szCs w:val="28"/>
        </w:rPr>
        <w:t xml:space="preserve">В качестве орудий лова </w:t>
      </w:r>
      <w:r w:rsidR="0062514C" w:rsidRPr="00684ADA">
        <w:rPr>
          <w:rFonts w:ascii="Times New Roman" w:hAnsi="Times New Roman"/>
          <w:sz w:val="28"/>
          <w:szCs w:val="28"/>
        </w:rPr>
        <w:t>использовали</w:t>
      </w:r>
      <w:r w:rsidRPr="00684ADA">
        <w:rPr>
          <w:rFonts w:ascii="Times New Roman" w:hAnsi="Times New Roman"/>
          <w:sz w:val="28"/>
          <w:szCs w:val="28"/>
        </w:rPr>
        <w:t xml:space="preserve"> ставные сети </w:t>
      </w:r>
      <w:r w:rsidR="000E0568" w:rsidRPr="00684ADA">
        <w:rPr>
          <w:rFonts w:ascii="Times New Roman" w:hAnsi="Times New Roman"/>
          <w:sz w:val="28"/>
          <w:szCs w:val="28"/>
        </w:rPr>
        <w:t xml:space="preserve">с </w:t>
      </w:r>
      <w:r w:rsidRPr="00684ADA">
        <w:rPr>
          <w:rFonts w:ascii="Times New Roman" w:hAnsi="Times New Roman"/>
          <w:sz w:val="28"/>
          <w:szCs w:val="28"/>
        </w:rPr>
        <w:t xml:space="preserve">ячеей 25, 30, 35, 40, 50 мм </w:t>
      </w:r>
      <w:r w:rsidR="000E0568" w:rsidRPr="00684ADA">
        <w:rPr>
          <w:rFonts w:ascii="Times New Roman" w:hAnsi="Times New Roman"/>
          <w:sz w:val="28"/>
          <w:szCs w:val="28"/>
        </w:rPr>
        <w:t xml:space="preserve">— </w:t>
      </w:r>
      <w:r w:rsidRPr="00684ADA">
        <w:rPr>
          <w:rFonts w:ascii="Times New Roman" w:hAnsi="Times New Roman"/>
          <w:sz w:val="28"/>
          <w:szCs w:val="28"/>
        </w:rPr>
        <w:t xml:space="preserve">по 1 единице (длина каждой сети от 30 до 75 м) и сети ячеей 100 и 240 мм </w:t>
      </w:r>
      <w:r w:rsidR="000E0568" w:rsidRPr="00684ADA">
        <w:rPr>
          <w:rFonts w:ascii="Times New Roman" w:hAnsi="Times New Roman"/>
          <w:sz w:val="28"/>
          <w:szCs w:val="28"/>
        </w:rPr>
        <w:t xml:space="preserve">— </w:t>
      </w:r>
      <w:r w:rsidRPr="00684ADA">
        <w:rPr>
          <w:rFonts w:ascii="Times New Roman" w:hAnsi="Times New Roman"/>
          <w:sz w:val="28"/>
          <w:szCs w:val="28"/>
        </w:rPr>
        <w:t>по 2 единицы (длина каждой сети 75 м). Сети выставляли с экспозицией не менее 8 часов. Постановка и выборка сетей осуществлялись с моторной ПВХ лодки. При установке сетей фиксировалось их местоположение по показаниям GPS- навигатора.</w:t>
      </w:r>
    </w:p>
    <w:p w:rsidR="00DC1665" w:rsidRPr="00684ADA" w:rsidRDefault="0047537C" w:rsidP="00667534">
      <w:pPr>
        <w:spacing w:after="0" w:line="240" w:lineRule="auto"/>
        <w:ind w:firstLine="709"/>
        <w:jc w:val="both"/>
        <w:rPr>
          <w:rFonts w:ascii="Times New Roman" w:hAnsi="Times New Roman"/>
          <w:sz w:val="28"/>
          <w:szCs w:val="28"/>
        </w:rPr>
      </w:pPr>
      <w:r w:rsidRPr="00684ADA">
        <w:rPr>
          <w:rFonts w:ascii="Times New Roman" w:hAnsi="Times New Roman"/>
          <w:sz w:val="28"/>
          <w:szCs w:val="28"/>
        </w:rPr>
        <w:t>Сети выставляли по</w:t>
      </w:r>
      <w:r w:rsidR="000E0568" w:rsidRPr="00684ADA">
        <w:rPr>
          <w:rFonts w:ascii="Times New Roman" w:hAnsi="Times New Roman"/>
          <w:sz w:val="28"/>
          <w:szCs w:val="28"/>
        </w:rPr>
        <w:t xml:space="preserve"> 2 и по 3</w:t>
      </w:r>
      <w:r w:rsidRPr="00684ADA">
        <w:rPr>
          <w:rFonts w:ascii="Times New Roman" w:hAnsi="Times New Roman"/>
          <w:sz w:val="28"/>
          <w:szCs w:val="28"/>
        </w:rPr>
        <w:t xml:space="preserve"> в связке (</w:t>
      </w:r>
      <w:r w:rsidR="00F5549C" w:rsidRPr="00684ADA">
        <w:rPr>
          <w:rFonts w:ascii="Times New Roman" w:hAnsi="Times New Roman"/>
          <w:sz w:val="28"/>
          <w:szCs w:val="28"/>
        </w:rPr>
        <w:t xml:space="preserve">размеры ячеи </w:t>
      </w:r>
      <w:r w:rsidRPr="00684ADA">
        <w:rPr>
          <w:rFonts w:ascii="Times New Roman" w:hAnsi="Times New Roman"/>
          <w:sz w:val="28"/>
          <w:szCs w:val="28"/>
        </w:rPr>
        <w:t>35, 50 мм; 25, 30, 40 мм и 100, 210 мм) друг за другом перпендикулярно берегу на глубинах от 7 до 20 метров. Сети выставляли как в открытом море у мысов и на банках, так и в небольших бухтах. В уловах преобладали непромысловые виды рыб</w:t>
      </w:r>
      <w:r w:rsidR="00DC1665" w:rsidRPr="00684ADA">
        <w:rPr>
          <w:rFonts w:ascii="Times New Roman" w:hAnsi="Times New Roman"/>
          <w:sz w:val="28"/>
          <w:szCs w:val="28"/>
        </w:rPr>
        <w:t xml:space="preserve"> (в основном </w:t>
      </w:r>
      <w:proofErr w:type="spellStart"/>
      <w:r w:rsidR="00DC1665" w:rsidRPr="00684ADA">
        <w:rPr>
          <w:rFonts w:ascii="Times New Roman" w:hAnsi="Times New Roman"/>
          <w:sz w:val="28"/>
          <w:szCs w:val="28"/>
        </w:rPr>
        <w:t>скорпена</w:t>
      </w:r>
      <w:proofErr w:type="spellEnd"/>
      <w:r w:rsidR="00DC1665" w:rsidRPr="00684ADA">
        <w:rPr>
          <w:rFonts w:ascii="Times New Roman" w:hAnsi="Times New Roman"/>
          <w:sz w:val="28"/>
          <w:szCs w:val="28"/>
        </w:rPr>
        <w:t xml:space="preserve"> (морской ерш, </w:t>
      </w:r>
      <w:proofErr w:type="spellStart"/>
      <w:r w:rsidR="00DC1665" w:rsidRPr="00684ADA">
        <w:rPr>
          <w:rFonts w:ascii="Times New Roman" w:hAnsi="Times New Roman"/>
          <w:i/>
          <w:sz w:val="28"/>
          <w:szCs w:val="28"/>
        </w:rPr>
        <w:t>Scorpaena</w:t>
      </w:r>
      <w:proofErr w:type="spellEnd"/>
      <w:r w:rsidR="00684ADA" w:rsidRPr="00684ADA">
        <w:rPr>
          <w:rFonts w:ascii="Times New Roman" w:hAnsi="Times New Roman"/>
          <w:i/>
          <w:sz w:val="28"/>
          <w:szCs w:val="28"/>
        </w:rPr>
        <w:t xml:space="preserve"> </w:t>
      </w:r>
      <w:proofErr w:type="spellStart"/>
      <w:r w:rsidR="00DC1665" w:rsidRPr="00684ADA">
        <w:rPr>
          <w:rFonts w:ascii="Times New Roman" w:hAnsi="Times New Roman"/>
          <w:i/>
          <w:sz w:val="28"/>
          <w:szCs w:val="28"/>
        </w:rPr>
        <w:t>porcus</w:t>
      </w:r>
      <w:proofErr w:type="spellEnd"/>
      <w:r w:rsidR="00DC1665" w:rsidRPr="00684ADA">
        <w:rPr>
          <w:rFonts w:ascii="Times New Roman" w:hAnsi="Times New Roman"/>
          <w:sz w:val="28"/>
          <w:szCs w:val="28"/>
        </w:rPr>
        <w:t xml:space="preserve">), активно ловились крабы: каменный </w:t>
      </w:r>
      <w:r w:rsidR="00684ADA" w:rsidRPr="00684ADA">
        <w:rPr>
          <w:rFonts w:ascii="Times New Roman" w:hAnsi="Times New Roman"/>
          <w:sz w:val="28"/>
          <w:szCs w:val="28"/>
        </w:rPr>
        <w:t>–</w:t>
      </w:r>
      <w:r w:rsidR="00DC1665" w:rsidRPr="00684ADA">
        <w:rPr>
          <w:rFonts w:ascii="Times New Roman" w:hAnsi="Times New Roman"/>
          <w:sz w:val="28"/>
          <w:szCs w:val="28"/>
        </w:rPr>
        <w:t xml:space="preserve"> </w:t>
      </w:r>
      <w:proofErr w:type="spellStart"/>
      <w:r w:rsidR="00DC1665" w:rsidRPr="00684ADA">
        <w:rPr>
          <w:rFonts w:ascii="Times New Roman" w:hAnsi="Times New Roman"/>
          <w:i/>
          <w:sz w:val="28"/>
          <w:szCs w:val="28"/>
        </w:rPr>
        <w:t>Eriphia</w:t>
      </w:r>
      <w:proofErr w:type="spellEnd"/>
      <w:r w:rsidR="00684ADA" w:rsidRPr="00684ADA">
        <w:rPr>
          <w:rFonts w:ascii="Times New Roman" w:hAnsi="Times New Roman"/>
          <w:i/>
          <w:sz w:val="28"/>
          <w:szCs w:val="28"/>
        </w:rPr>
        <w:t xml:space="preserve"> </w:t>
      </w:r>
      <w:proofErr w:type="spellStart"/>
      <w:r w:rsidR="00DC1665" w:rsidRPr="00684ADA">
        <w:rPr>
          <w:rFonts w:ascii="Times New Roman" w:hAnsi="Times New Roman"/>
          <w:i/>
          <w:sz w:val="28"/>
          <w:szCs w:val="28"/>
        </w:rPr>
        <w:t>verrucosa</w:t>
      </w:r>
      <w:proofErr w:type="spellEnd"/>
      <w:r w:rsidR="00DC1665" w:rsidRPr="00684ADA">
        <w:rPr>
          <w:rFonts w:ascii="Times New Roman" w:hAnsi="Times New Roman"/>
          <w:sz w:val="28"/>
          <w:szCs w:val="28"/>
        </w:rPr>
        <w:t xml:space="preserve"> и травяной </w:t>
      </w:r>
      <w:r w:rsidR="00684ADA" w:rsidRPr="00684ADA">
        <w:rPr>
          <w:rFonts w:ascii="Times New Roman" w:hAnsi="Times New Roman"/>
          <w:sz w:val="28"/>
          <w:szCs w:val="28"/>
        </w:rPr>
        <w:t>–</w:t>
      </w:r>
      <w:r w:rsidR="00DC1665" w:rsidRPr="00684ADA">
        <w:rPr>
          <w:rFonts w:ascii="Times New Roman" w:hAnsi="Times New Roman"/>
          <w:sz w:val="28"/>
          <w:szCs w:val="28"/>
        </w:rPr>
        <w:t xml:space="preserve"> </w:t>
      </w:r>
      <w:proofErr w:type="spellStart"/>
      <w:r w:rsidR="00DC1665" w:rsidRPr="00684ADA">
        <w:rPr>
          <w:rFonts w:ascii="Times New Roman" w:hAnsi="Times New Roman"/>
          <w:i/>
          <w:sz w:val="28"/>
          <w:szCs w:val="28"/>
        </w:rPr>
        <w:t>Carcinus</w:t>
      </w:r>
      <w:proofErr w:type="spellEnd"/>
      <w:r w:rsidR="00684ADA" w:rsidRPr="00684ADA">
        <w:rPr>
          <w:rFonts w:ascii="Times New Roman" w:hAnsi="Times New Roman"/>
          <w:i/>
          <w:sz w:val="28"/>
          <w:szCs w:val="28"/>
        </w:rPr>
        <w:t xml:space="preserve"> </w:t>
      </w:r>
      <w:proofErr w:type="spellStart"/>
      <w:r w:rsidR="00DC1665" w:rsidRPr="00684ADA">
        <w:rPr>
          <w:rFonts w:ascii="Times New Roman" w:hAnsi="Times New Roman"/>
          <w:i/>
          <w:sz w:val="28"/>
          <w:szCs w:val="28"/>
        </w:rPr>
        <w:t>aestuarii</w:t>
      </w:r>
      <w:proofErr w:type="spellEnd"/>
      <w:r w:rsidR="00DC1665" w:rsidRPr="00684ADA">
        <w:rPr>
          <w:rFonts w:ascii="Times New Roman" w:hAnsi="Times New Roman"/>
          <w:sz w:val="28"/>
          <w:szCs w:val="28"/>
        </w:rPr>
        <w:t xml:space="preserve">. </w:t>
      </w:r>
      <w:proofErr w:type="spellStart"/>
      <w:r w:rsidR="00DC1665" w:rsidRPr="00684ADA">
        <w:rPr>
          <w:rFonts w:ascii="Times New Roman" w:hAnsi="Times New Roman"/>
          <w:sz w:val="28"/>
          <w:szCs w:val="28"/>
        </w:rPr>
        <w:t>Рапана</w:t>
      </w:r>
      <w:proofErr w:type="spellEnd"/>
      <w:r w:rsidR="00DC1665" w:rsidRPr="00684ADA">
        <w:rPr>
          <w:rFonts w:ascii="Times New Roman" w:hAnsi="Times New Roman"/>
          <w:sz w:val="28"/>
          <w:szCs w:val="28"/>
        </w:rPr>
        <w:t xml:space="preserve"> </w:t>
      </w:r>
      <w:r w:rsidR="00684ADA" w:rsidRPr="00684ADA">
        <w:rPr>
          <w:rFonts w:ascii="Times New Roman" w:hAnsi="Times New Roman"/>
          <w:sz w:val="28"/>
          <w:szCs w:val="28"/>
        </w:rPr>
        <w:t>–</w:t>
      </w:r>
      <w:r w:rsidR="00DC1665" w:rsidRPr="00684ADA">
        <w:rPr>
          <w:rFonts w:ascii="Times New Roman" w:hAnsi="Times New Roman"/>
          <w:sz w:val="28"/>
          <w:szCs w:val="28"/>
        </w:rPr>
        <w:t xml:space="preserve"> </w:t>
      </w:r>
      <w:proofErr w:type="spellStart"/>
      <w:r w:rsidR="00DC1665" w:rsidRPr="00684ADA">
        <w:rPr>
          <w:rFonts w:ascii="Times New Roman" w:hAnsi="Times New Roman"/>
          <w:i/>
          <w:sz w:val="28"/>
          <w:szCs w:val="28"/>
        </w:rPr>
        <w:t>Rapana</w:t>
      </w:r>
      <w:proofErr w:type="spellEnd"/>
      <w:r w:rsidR="00684ADA" w:rsidRPr="00684ADA">
        <w:rPr>
          <w:rFonts w:ascii="Times New Roman" w:hAnsi="Times New Roman"/>
          <w:i/>
          <w:sz w:val="28"/>
          <w:szCs w:val="28"/>
        </w:rPr>
        <w:t xml:space="preserve"> </w:t>
      </w:r>
      <w:proofErr w:type="spellStart"/>
      <w:r w:rsidR="00DC1665" w:rsidRPr="00684ADA">
        <w:rPr>
          <w:rFonts w:ascii="Times New Roman" w:hAnsi="Times New Roman"/>
          <w:i/>
          <w:sz w:val="28"/>
          <w:szCs w:val="28"/>
        </w:rPr>
        <w:t>venosa</w:t>
      </w:r>
      <w:proofErr w:type="spellEnd"/>
      <w:r w:rsidR="00DC1665" w:rsidRPr="00684ADA">
        <w:rPr>
          <w:rFonts w:ascii="Times New Roman" w:hAnsi="Times New Roman"/>
          <w:sz w:val="28"/>
          <w:szCs w:val="28"/>
        </w:rPr>
        <w:t xml:space="preserve"> встречалась почти во всех уловах</w:t>
      </w:r>
      <w:r w:rsidR="000E0568" w:rsidRPr="00684ADA">
        <w:rPr>
          <w:rFonts w:ascii="Times New Roman" w:hAnsi="Times New Roman"/>
          <w:sz w:val="28"/>
          <w:szCs w:val="28"/>
        </w:rPr>
        <w:t>.</w:t>
      </w:r>
    </w:p>
    <w:p w:rsidR="0047537C" w:rsidRPr="00684ADA" w:rsidRDefault="0047537C" w:rsidP="00667534">
      <w:pPr>
        <w:spacing w:after="0" w:line="240" w:lineRule="auto"/>
        <w:ind w:firstLine="709"/>
        <w:jc w:val="both"/>
        <w:rPr>
          <w:rFonts w:ascii="Times New Roman" w:hAnsi="Times New Roman"/>
          <w:sz w:val="28"/>
          <w:szCs w:val="28"/>
        </w:rPr>
      </w:pPr>
      <w:r w:rsidRPr="00684ADA">
        <w:rPr>
          <w:rFonts w:ascii="Times New Roman" w:hAnsi="Times New Roman"/>
          <w:sz w:val="28"/>
          <w:szCs w:val="28"/>
        </w:rPr>
        <w:t xml:space="preserve">Единственный экземпляр осетра </w:t>
      </w:r>
      <w:r w:rsidR="00761C1B" w:rsidRPr="00684ADA">
        <w:rPr>
          <w:rFonts w:ascii="Times New Roman" w:hAnsi="Times New Roman"/>
          <w:sz w:val="28"/>
          <w:szCs w:val="28"/>
        </w:rPr>
        <w:t>русского</w:t>
      </w:r>
      <w:r w:rsidR="00A86FA8" w:rsidRPr="00684ADA">
        <w:rPr>
          <w:rFonts w:ascii="Times New Roman" w:hAnsi="Times New Roman"/>
          <w:sz w:val="28"/>
          <w:szCs w:val="28"/>
        </w:rPr>
        <w:t xml:space="preserve"> </w:t>
      </w:r>
      <w:r w:rsidRPr="00684ADA">
        <w:rPr>
          <w:rFonts w:ascii="Times New Roman" w:hAnsi="Times New Roman"/>
          <w:i/>
          <w:sz w:val="28"/>
          <w:szCs w:val="28"/>
        </w:rPr>
        <w:t>Acipenser gueldenstaedtii</w:t>
      </w:r>
      <w:r w:rsidRPr="00684ADA">
        <w:rPr>
          <w:rFonts w:ascii="Times New Roman" w:hAnsi="Times New Roman"/>
          <w:sz w:val="28"/>
          <w:szCs w:val="28"/>
        </w:rPr>
        <w:t xml:space="preserve"> был пойман на сужении шельфовой части берега в районе пос. Лазаревское, на краю ямы глубиной </w:t>
      </w:r>
      <w:r w:rsidR="000E0568" w:rsidRPr="00684ADA">
        <w:rPr>
          <w:rFonts w:ascii="Times New Roman" w:hAnsi="Times New Roman"/>
          <w:sz w:val="28"/>
          <w:szCs w:val="28"/>
        </w:rPr>
        <w:t xml:space="preserve">около </w:t>
      </w:r>
      <w:r w:rsidRPr="00684ADA">
        <w:rPr>
          <w:rFonts w:ascii="Times New Roman" w:hAnsi="Times New Roman"/>
          <w:sz w:val="28"/>
          <w:szCs w:val="28"/>
        </w:rPr>
        <w:t>200 метров.</w:t>
      </w:r>
    </w:p>
    <w:p w:rsidR="0047537C" w:rsidRPr="00684ADA" w:rsidRDefault="00E057D2" w:rsidP="00D12184">
      <w:pPr>
        <w:spacing w:after="0" w:line="240" w:lineRule="auto"/>
        <w:ind w:firstLine="709"/>
        <w:jc w:val="both"/>
        <w:rPr>
          <w:rFonts w:ascii="Times New Roman" w:hAnsi="Times New Roman"/>
          <w:sz w:val="28"/>
          <w:szCs w:val="28"/>
        </w:rPr>
      </w:pPr>
      <w:r w:rsidRPr="00684ADA">
        <w:rPr>
          <w:rFonts w:ascii="Times New Roman" w:hAnsi="Times New Roman"/>
          <w:sz w:val="28"/>
          <w:szCs w:val="28"/>
        </w:rPr>
        <w:t>Экспедиционные исследования</w:t>
      </w:r>
      <w:r w:rsidR="00B97670">
        <w:rPr>
          <w:rFonts w:ascii="Times New Roman" w:hAnsi="Times New Roman"/>
          <w:sz w:val="28"/>
          <w:szCs w:val="28"/>
        </w:rPr>
        <w:t xml:space="preserve"> </w:t>
      </w:r>
      <w:r w:rsidR="00CC429D" w:rsidRPr="00684ADA">
        <w:rPr>
          <w:rFonts w:ascii="Times New Roman" w:hAnsi="Times New Roman"/>
          <w:sz w:val="28"/>
          <w:szCs w:val="28"/>
        </w:rPr>
        <w:t xml:space="preserve">у </w:t>
      </w:r>
      <w:r w:rsidRPr="00684ADA">
        <w:rPr>
          <w:rFonts w:ascii="Times New Roman" w:hAnsi="Times New Roman"/>
          <w:sz w:val="28"/>
          <w:szCs w:val="28"/>
        </w:rPr>
        <w:t>побережья Краснодарского края в</w:t>
      </w:r>
      <w:r w:rsidR="00F142B3" w:rsidRPr="00684ADA">
        <w:rPr>
          <w:rFonts w:ascii="Times New Roman" w:hAnsi="Times New Roman"/>
          <w:sz w:val="28"/>
          <w:szCs w:val="28"/>
        </w:rPr>
        <w:t xml:space="preserve"> 2017 </w:t>
      </w:r>
      <w:r w:rsidR="0047537C" w:rsidRPr="00684ADA">
        <w:rPr>
          <w:rFonts w:ascii="Times New Roman" w:hAnsi="Times New Roman"/>
          <w:sz w:val="28"/>
          <w:szCs w:val="28"/>
        </w:rPr>
        <w:t>г. выполн</w:t>
      </w:r>
      <w:r w:rsidRPr="00684ADA">
        <w:rPr>
          <w:rFonts w:ascii="Times New Roman" w:hAnsi="Times New Roman"/>
          <w:sz w:val="28"/>
          <w:szCs w:val="28"/>
        </w:rPr>
        <w:t>ялись</w:t>
      </w:r>
      <w:r w:rsidR="00B97670">
        <w:rPr>
          <w:rFonts w:ascii="Times New Roman" w:hAnsi="Times New Roman"/>
          <w:sz w:val="28"/>
          <w:szCs w:val="28"/>
        </w:rPr>
        <w:t xml:space="preserve"> </w:t>
      </w:r>
      <w:r w:rsidR="0047537C" w:rsidRPr="00684ADA">
        <w:rPr>
          <w:rFonts w:ascii="Times New Roman" w:hAnsi="Times New Roman"/>
          <w:sz w:val="28"/>
          <w:szCs w:val="28"/>
        </w:rPr>
        <w:t xml:space="preserve">по программе ФГБНУ «АзНИИРХ» «Качественная и </w:t>
      </w:r>
      <w:r w:rsidR="0047537C" w:rsidRPr="00684ADA">
        <w:rPr>
          <w:rFonts w:ascii="Times New Roman" w:hAnsi="Times New Roman"/>
          <w:sz w:val="28"/>
          <w:szCs w:val="28"/>
        </w:rPr>
        <w:lastRenderedPageBreak/>
        <w:t xml:space="preserve">количественная характеристики, оценка численности, распределения, миграций осетровых рыб в Черном море». Координаты станций </w:t>
      </w:r>
      <w:r w:rsidRPr="00684ADA">
        <w:rPr>
          <w:rFonts w:ascii="Times New Roman" w:hAnsi="Times New Roman"/>
          <w:sz w:val="28"/>
          <w:szCs w:val="28"/>
        </w:rPr>
        <w:t>приведены</w:t>
      </w:r>
      <w:r w:rsidR="0047537C" w:rsidRPr="00684ADA">
        <w:rPr>
          <w:rFonts w:ascii="Times New Roman" w:hAnsi="Times New Roman"/>
          <w:sz w:val="28"/>
          <w:szCs w:val="28"/>
        </w:rPr>
        <w:t xml:space="preserve"> в таблице 1.</w:t>
      </w:r>
    </w:p>
    <w:p w:rsidR="0062514C" w:rsidRPr="00684ADA" w:rsidRDefault="0062514C" w:rsidP="00D12184">
      <w:pPr>
        <w:spacing w:after="0" w:line="240" w:lineRule="auto"/>
        <w:ind w:firstLine="709"/>
        <w:jc w:val="both"/>
        <w:rPr>
          <w:rFonts w:ascii="Times New Roman" w:hAnsi="Times New Roman"/>
          <w:sz w:val="28"/>
          <w:szCs w:val="28"/>
        </w:rPr>
      </w:pPr>
    </w:p>
    <w:p w:rsidR="00E057D2" w:rsidRPr="00BA632C" w:rsidRDefault="00E057D2" w:rsidP="00D12184">
      <w:pPr>
        <w:spacing w:after="0" w:line="240" w:lineRule="auto"/>
        <w:jc w:val="both"/>
        <w:rPr>
          <w:rFonts w:ascii="Times New Roman" w:hAnsi="Times New Roman"/>
          <w:sz w:val="24"/>
          <w:szCs w:val="24"/>
        </w:rPr>
      </w:pPr>
      <w:r w:rsidRPr="00BA632C">
        <w:rPr>
          <w:rFonts w:ascii="Times New Roman" w:hAnsi="Times New Roman"/>
          <w:sz w:val="24"/>
          <w:szCs w:val="24"/>
        </w:rPr>
        <w:t xml:space="preserve">Таблица 1- Координаты станций, на которых проведены исследования </w:t>
      </w:r>
      <w:r w:rsidR="00F5549C" w:rsidRPr="00BA632C">
        <w:rPr>
          <w:rFonts w:ascii="Times New Roman" w:hAnsi="Times New Roman"/>
          <w:sz w:val="24"/>
          <w:szCs w:val="24"/>
        </w:rPr>
        <w:t>в СВЧМ</w:t>
      </w:r>
    </w:p>
    <w:p w:rsidR="00BA632C" w:rsidRPr="00BA632C" w:rsidRDefault="00BA632C" w:rsidP="00D12184">
      <w:pPr>
        <w:spacing w:after="0" w:line="240" w:lineRule="auto"/>
        <w:jc w:val="both"/>
        <w:rPr>
          <w:rFonts w:ascii="Times New Roman" w:hAnsi="Times New Roman"/>
          <w:sz w:val="24"/>
          <w:szCs w:val="24"/>
        </w:rPr>
      </w:pPr>
    </w:p>
    <w:tbl>
      <w:tblPr>
        <w:tblW w:w="0" w:type="auto"/>
        <w:tblInd w:w="10" w:type="dxa"/>
        <w:tblLayout w:type="fixed"/>
        <w:tblCellMar>
          <w:left w:w="28" w:type="dxa"/>
          <w:right w:w="28" w:type="dxa"/>
        </w:tblCellMar>
        <w:tblLook w:val="0000" w:firstRow="0" w:lastRow="0" w:firstColumn="0" w:lastColumn="0" w:noHBand="0" w:noVBand="0"/>
      </w:tblPr>
      <w:tblGrid>
        <w:gridCol w:w="1282"/>
        <w:gridCol w:w="1944"/>
        <w:gridCol w:w="1190"/>
        <w:gridCol w:w="2016"/>
        <w:gridCol w:w="1243"/>
        <w:gridCol w:w="1699"/>
      </w:tblGrid>
      <w:tr w:rsidR="00D05B2A" w:rsidRPr="00684ADA" w:rsidTr="0047537C">
        <w:tc>
          <w:tcPr>
            <w:tcW w:w="1282" w:type="dxa"/>
            <w:tcBorders>
              <w:top w:val="single" w:sz="4" w:space="0" w:color="auto"/>
              <w:left w:val="single" w:sz="4" w:space="0" w:color="auto"/>
            </w:tcBorders>
            <w:shd w:val="clear" w:color="auto" w:fill="FFFFFF"/>
          </w:tcPr>
          <w:p w:rsidR="0047537C" w:rsidRPr="00684ADA" w:rsidRDefault="0047537C" w:rsidP="00D12184">
            <w:pPr>
              <w:widowControl w:val="0"/>
              <w:spacing w:after="0" w:line="240" w:lineRule="auto"/>
              <w:ind w:left="100"/>
              <w:jc w:val="both"/>
              <w:rPr>
                <w:rFonts w:ascii="Times New Roman" w:hAnsi="Times New Roman"/>
                <w:sz w:val="20"/>
                <w:szCs w:val="20"/>
              </w:rPr>
            </w:pPr>
            <w:r w:rsidRPr="00684ADA">
              <w:rPr>
                <w:rFonts w:ascii="Times New Roman" w:hAnsi="Times New Roman"/>
                <w:sz w:val="20"/>
                <w:szCs w:val="20"/>
                <w:lang w:bidi="ru-RU"/>
              </w:rPr>
              <w:t>№</w:t>
            </w:r>
          </w:p>
          <w:p w:rsidR="0047537C" w:rsidRPr="00684ADA" w:rsidRDefault="0047537C" w:rsidP="00D12184">
            <w:pPr>
              <w:widowControl w:val="0"/>
              <w:spacing w:after="0" w:line="240" w:lineRule="auto"/>
              <w:ind w:left="100"/>
              <w:jc w:val="both"/>
              <w:rPr>
                <w:rFonts w:ascii="Times New Roman" w:hAnsi="Times New Roman"/>
                <w:sz w:val="20"/>
                <w:szCs w:val="20"/>
              </w:rPr>
            </w:pPr>
            <w:r w:rsidRPr="00684ADA">
              <w:rPr>
                <w:rFonts w:ascii="Times New Roman" w:hAnsi="Times New Roman"/>
                <w:sz w:val="20"/>
                <w:szCs w:val="20"/>
                <w:lang w:bidi="ru-RU"/>
              </w:rPr>
              <w:t>станции</w:t>
            </w:r>
          </w:p>
        </w:tc>
        <w:tc>
          <w:tcPr>
            <w:tcW w:w="1944" w:type="dxa"/>
            <w:tcBorders>
              <w:top w:val="single" w:sz="4" w:space="0" w:color="auto"/>
              <w:left w:val="single" w:sz="4" w:space="0" w:color="auto"/>
            </w:tcBorders>
            <w:shd w:val="clear" w:color="auto" w:fill="FFFFFF"/>
          </w:tcPr>
          <w:p w:rsidR="0047537C" w:rsidRPr="00684ADA" w:rsidRDefault="0047537C" w:rsidP="00D12184">
            <w:pPr>
              <w:widowControl w:val="0"/>
              <w:spacing w:after="0" w:line="240" w:lineRule="auto"/>
              <w:ind w:left="100"/>
              <w:jc w:val="both"/>
              <w:rPr>
                <w:rFonts w:ascii="Times New Roman" w:hAnsi="Times New Roman"/>
                <w:sz w:val="20"/>
                <w:szCs w:val="20"/>
              </w:rPr>
            </w:pPr>
            <w:r w:rsidRPr="00684ADA">
              <w:rPr>
                <w:rFonts w:ascii="Times New Roman" w:hAnsi="Times New Roman"/>
                <w:sz w:val="20"/>
                <w:szCs w:val="20"/>
                <w:lang w:bidi="ru-RU"/>
              </w:rPr>
              <w:t>Координаты</w:t>
            </w:r>
          </w:p>
        </w:tc>
        <w:tc>
          <w:tcPr>
            <w:tcW w:w="1190" w:type="dxa"/>
            <w:tcBorders>
              <w:top w:val="single" w:sz="4" w:space="0" w:color="auto"/>
              <w:left w:val="single" w:sz="4" w:space="0" w:color="auto"/>
            </w:tcBorders>
            <w:shd w:val="clear" w:color="auto" w:fill="FFFFFF"/>
          </w:tcPr>
          <w:p w:rsidR="0047537C" w:rsidRPr="00684ADA" w:rsidRDefault="0047537C" w:rsidP="00D12184">
            <w:pPr>
              <w:widowControl w:val="0"/>
              <w:spacing w:after="0" w:line="240" w:lineRule="auto"/>
              <w:ind w:left="100"/>
              <w:jc w:val="both"/>
              <w:rPr>
                <w:rFonts w:ascii="Times New Roman" w:hAnsi="Times New Roman"/>
                <w:sz w:val="20"/>
                <w:szCs w:val="20"/>
              </w:rPr>
            </w:pPr>
            <w:r w:rsidRPr="00684ADA">
              <w:rPr>
                <w:rFonts w:ascii="Times New Roman" w:hAnsi="Times New Roman"/>
                <w:sz w:val="20"/>
                <w:szCs w:val="20"/>
                <w:lang w:bidi="ru-RU"/>
              </w:rPr>
              <w:t>№</w:t>
            </w:r>
          </w:p>
          <w:p w:rsidR="0047537C" w:rsidRPr="00684ADA" w:rsidRDefault="0047537C" w:rsidP="00D12184">
            <w:pPr>
              <w:widowControl w:val="0"/>
              <w:spacing w:after="0" w:line="240" w:lineRule="auto"/>
              <w:ind w:left="100"/>
              <w:jc w:val="both"/>
              <w:rPr>
                <w:rFonts w:ascii="Times New Roman" w:hAnsi="Times New Roman"/>
                <w:sz w:val="20"/>
                <w:szCs w:val="20"/>
              </w:rPr>
            </w:pPr>
            <w:r w:rsidRPr="00684ADA">
              <w:rPr>
                <w:rFonts w:ascii="Times New Roman" w:hAnsi="Times New Roman"/>
                <w:sz w:val="20"/>
                <w:szCs w:val="20"/>
                <w:lang w:bidi="ru-RU"/>
              </w:rPr>
              <w:t>станции</w:t>
            </w:r>
          </w:p>
        </w:tc>
        <w:tc>
          <w:tcPr>
            <w:tcW w:w="2016" w:type="dxa"/>
            <w:tcBorders>
              <w:top w:val="single" w:sz="4" w:space="0" w:color="auto"/>
              <w:left w:val="single" w:sz="4" w:space="0" w:color="auto"/>
            </w:tcBorders>
            <w:shd w:val="clear" w:color="auto" w:fill="FFFFFF"/>
          </w:tcPr>
          <w:p w:rsidR="0047537C" w:rsidRPr="00684ADA" w:rsidRDefault="0047537C" w:rsidP="00D12184">
            <w:pPr>
              <w:widowControl w:val="0"/>
              <w:spacing w:after="0" w:line="240" w:lineRule="auto"/>
              <w:ind w:left="100"/>
              <w:jc w:val="both"/>
              <w:rPr>
                <w:rFonts w:ascii="Times New Roman" w:hAnsi="Times New Roman"/>
                <w:sz w:val="20"/>
                <w:szCs w:val="20"/>
              </w:rPr>
            </w:pPr>
            <w:r w:rsidRPr="00684ADA">
              <w:rPr>
                <w:rFonts w:ascii="Times New Roman" w:hAnsi="Times New Roman"/>
                <w:sz w:val="20"/>
                <w:szCs w:val="20"/>
                <w:lang w:bidi="ru-RU"/>
              </w:rPr>
              <w:t>Координаты</w:t>
            </w:r>
          </w:p>
        </w:tc>
        <w:tc>
          <w:tcPr>
            <w:tcW w:w="1243" w:type="dxa"/>
            <w:tcBorders>
              <w:top w:val="single" w:sz="4" w:space="0" w:color="auto"/>
              <w:left w:val="single" w:sz="4" w:space="0" w:color="auto"/>
            </w:tcBorders>
            <w:shd w:val="clear" w:color="auto" w:fill="FFFFFF"/>
          </w:tcPr>
          <w:p w:rsidR="0047537C" w:rsidRPr="00684ADA" w:rsidRDefault="0047537C" w:rsidP="00D12184">
            <w:pPr>
              <w:widowControl w:val="0"/>
              <w:spacing w:after="0" w:line="240" w:lineRule="auto"/>
              <w:ind w:left="100"/>
              <w:jc w:val="both"/>
              <w:rPr>
                <w:rFonts w:ascii="Times New Roman" w:hAnsi="Times New Roman"/>
                <w:sz w:val="20"/>
                <w:szCs w:val="20"/>
              </w:rPr>
            </w:pPr>
            <w:r w:rsidRPr="00684ADA">
              <w:rPr>
                <w:rFonts w:ascii="Times New Roman" w:hAnsi="Times New Roman"/>
                <w:sz w:val="20"/>
                <w:szCs w:val="20"/>
                <w:lang w:bidi="ru-RU"/>
              </w:rPr>
              <w:t>№</w:t>
            </w:r>
          </w:p>
          <w:p w:rsidR="0047537C" w:rsidRPr="00684ADA" w:rsidRDefault="0047537C" w:rsidP="00D12184">
            <w:pPr>
              <w:widowControl w:val="0"/>
              <w:spacing w:after="0" w:line="240" w:lineRule="auto"/>
              <w:ind w:left="100"/>
              <w:jc w:val="both"/>
              <w:rPr>
                <w:rFonts w:ascii="Times New Roman" w:hAnsi="Times New Roman"/>
                <w:sz w:val="20"/>
                <w:szCs w:val="20"/>
              </w:rPr>
            </w:pPr>
            <w:r w:rsidRPr="00684ADA">
              <w:rPr>
                <w:rFonts w:ascii="Times New Roman" w:hAnsi="Times New Roman"/>
                <w:sz w:val="20"/>
                <w:szCs w:val="20"/>
                <w:lang w:bidi="ru-RU"/>
              </w:rPr>
              <w:t>станции</w:t>
            </w:r>
          </w:p>
        </w:tc>
        <w:tc>
          <w:tcPr>
            <w:tcW w:w="1699" w:type="dxa"/>
            <w:tcBorders>
              <w:top w:val="single" w:sz="4" w:space="0" w:color="auto"/>
              <w:left w:val="single" w:sz="4" w:space="0" w:color="auto"/>
              <w:right w:val="single" w:sz="4" w:space="0" w:color="auto"/>
            </w:tcBorders>
            <w:shd w:val="clear" w:color="auto" w:fill="FFFFFF"/>
          </w:tcPr>
          <w:p w:rsidR="0047537C" w:rsidRPr="00684ADA" w:rsidRDefault="0047537C" w:rsidP="00D12184">
            <w:pPr>
              <w:widowControl w:val="0"/>
              <w:spacing w:after="0" w:line="240" w:lineRule="auto"/>
              <w:ind w:left="100"/>
              <w:jc w:val="both"/>
              <w:rPr>
                <w:rFonts w:ascii="Times New Roman" w:hAnsi="Times New Roman"/>
                <w:sz w:val="20"/>
                <w:szCs w:val="20"/>
              </w:rPr>
            </w:pPr>
            <w:r w:rsidRPr="00684ADA">
              <w:rPr>
                <w:rFonts w:ascii="Times New Roman" w:hAnsi="Times New Roman"/>
                <w:sz w:val="20"/>
                <w:szCs w:val="20"/>
                <w:lang w:bidi="ru-RU"/>
              </w:rPr>
              <w:t>Координаты</w:t>
            </w:r>
          </w:p>
        </w:tc>
      </w:tr>
      <w:tr w:rsidR="00D05B2A" w:rsidRPr="00684ADA" w:rsidTr="0047537C">
        <w:tc>
          <w:tcPr>
            <w:tcW w:w="1282" w:type="dxa"/>
            <w:tcBorders>
              <w:top w:val="single" w:sz="4" w:space="0" w:color="auto"/>
              <w:left w:val="single" w:sz="4" w:space="0" w:color="auto"/>
            </w:tcBorders>
            <w:shd w:val="clear" w:color="auto" w:fill="FFFFFF"/>
          </w:tcPr>
          <w:p w:rsidR="0047537C" w:rsidRPr="00684ADA" w:rsidRDefault="0047537C" w:rsidP="00D12184">
            <w:pPr>
              <w:widowControl w:val="0"/>
              <w:spacing w:after="0" w:line="240" w:lineRule="auto"/>
              <w:ind w:left="100"/>
              <w:rPr>
                <w:rFonts w:ascii="Times New Roman" w:hAnsi="Times New Roman"/>
                <w:sz w:val="20"/>
                <w:szCs w:val="20"/>
              </w:rPr>
            </w:pPr>
            <w:r w:rsidRPr="00684ADA">
              <w:rPr>
                <w:rFonts w:ascii="Times New Roman" w:eastAsia="Microsoft Sans Serif" w:hAnsi="Times New Roman"/>
                <w:sz w:val="21"/>
                <w:szCs w:val="21"/>
                <w:shd w:val="clear" w:color="auto" w:fill="FFFFFF"/>
                <w:lang w:bidi="ru-RU"/>
              </w:rPr>
              <w:t>1</w:t>
            </w:r>
          </w:p>
        </w:tc>
        <w:tc>
          <w:tcPr>
            <w:tcW w:w="1944" w:type="dxa"/>
            <w:tcBorders>
              <w:top w:val="single" w:sz="4" w:space="0" w:color="auto"/>
              <w:left w:val="single" w:sz="4" w:space="0" w:color="auto"/>
            </w:tcBorders>
            <w:shd w:val="clear" w:color="auto" w:fill="FFFFFF"/>
          </w:tcPr>
          <w:p w:rsidR="0047537C" w:rsidRPr="00684ADA" w:rsidRDefault="0047537C" w:rsidP="00D1218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 xml:space="preserve">44°46,117 </w:t>
            </w:r>
            <w:r w:rsidRPr="00684ADA">
              <w:rPr>
                <w:rFonts w:ascii="Times New Roman" w:hAnsi="Times New Roman"/>
                <w:sz w:val="20"/>
                <w:szCs w:val="20"/>
                <w:lang w:val="en-US" w:bidi="en-US"/>
              </w:rPr>
              <w:t>N</w:t>
            </w:r>
          </w:p>
        </w:tc>
        <w:tc>
          <w:tcPr>
            <w:tcW w:w="1190" w:type="dxa"/>
            <w:tcBorders>
              <w:top w:val="single" w:sz="4" w:space="0" w:color="auto"/>
              <w:left w:val="single" w:sz="4" w:space="0" w:color="auto"/>
            </w:tcBorders>
            <w:shd w:val="clear" w:color="auto" w:fill="FFFFFF"/>
          </w:tcPr>
          <w:p w:rsidR="0047537C" w:rsidRPr="00684ADA" w:rsidRDefault="0047537C" w:rsidP="00D12184">
            <w:pPr>
              <w:widowControl w:val="0"/>
              <w:spacing w:after="0" w:line="240" w:lineRule="auto"/>
              <w:ind w:left="100"/>
              <w:rPr>
                <w:rFonts w:ascii="Times New Roman" w:hAnsi="Times New Roman"/>
                <w:sz w:val="20"/>
                <w:szCs w:val="20"/>
              </w:rPr>
            </w:pPr>
            <w:r w:rsidRPr="00684ADA">
              <w:rPr>
                <w:rFonts w:ascii="Times New Roman" w:hAnsi="Times New Roman"/>
                <w:bCs/>
                <w:shd w:val="clear" w:color="auto" w:fill="FFFFFF"/>
                <w:lang w:bidi="ru-RU"/>
              </w:rPr>
              <w:t>6</w:t>
            </w:r>
          </w:p>
        </w:tc>
        <w:tc>
          <w:tcPr>
            <w:tcW w:w="2016" w:type="dxa"/>
            <w:tcBorders>
              <w:top w:val="single" w:sz="4" w:space="0" w:color="auto"/>
              <w:left w:val="single" w:sz="4" w:space="0" w:color="auto"/>
            </w:tcBorders>
            <w:shd w:val="clear" w:color="auto" w:fill="FFFFFF"/>
          </w:tcPr>
          <w:p w:rsidR="0047537C" w:rsidRPr="00684ADA" w:rsidRDefault="0047537C" w:rsidP="00D1218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44°</w:t>
            </w:r>
            <w:r w:rsidR="000E0568" w:rsidRPr="00684ADA">
              <w:rPr>
                <w:rFonts w:ascii="Times New Roman" w:hAnsi="Times New Roman"/>
                <w:sz w:val="20"/>
                <w:szCs w:val="20"/>
                <w:lang w:bidi="ru-RU"/>
              </w:rPr>
              <w:t>0</w:t>
            </w:r>
            <w:r w:rsidRPr="00684ADA">
              <w:rPr>
                <w:rFonts w:ascii="Times New Roman" w:hAnsi="Times New Roman"/>
                <w:sz w:val="20"/>
                <w:szCs w:val="20"/>
                <w:lang w:bidi="ru-RU"/>
              </w:rPr>
              <w:t xml:space="preserve">9,695 </w:t>
            </w:r>
            <w:r w:rsidRPr="00684ADA">
              <w:rPr>
                <w:rFonts w:ascii="Times New Roman" w:hAnsi="Times New Roman"/>
                <w:sz w:val="20"/>
                <w:szCs w:val="20"/>
                <w:lang w:val="en-US" w:bidi="en-US"/>
              </w:rPr>
              <w:t>N</w:t>
            </w:r>
          </w:p>
        </w:tc>
        <w:tc>
          <w:tcPr>
            <w:tcW w:w="1243" w:type="dxa"/>
            <w:tcBorders>
              <w:top w:val="single" w:sz="4" w:space="0" w:color="auto"/>
              <w:left w:val="single" w:sz="4" w:space="0" w:color="auto"/>
            </w:tcBorders>
            <w:shd w:val="clear" w:color="auto" w:fill="FFFFFF"/>
          </w:tcPr>
          <w:p w:rsidR="0047537C" w:rsidRPr="00684ADA" w:rsidRDefault="0047537C" w:rsidP="00D12184">
            <w:pPr>
              <w:widowControl w:val="0"/>
              <w:spacing w:after="0" w:line="240" w:lineRule="auto"/>
              <w:ind w:left="100"/>
              <w:rPr>
                <w:rFonts w:ascii="Times New Roman" w:hAnsi="Times New Roman"/>
                <w:sz w:val="20"/>
                <w:szCs w:val="20"/>
              </w:rPr>
            </w:pPr>
            <w:r w:rsidRPr="00684ADA">
              <w:rPr>
                <w:rFonts w:ascii="Times New Roman" w:hAnsi="Times New Roman"/>
                <w:spacing w:val="-2"/>
                <w:sz w:val="21"/>
                <w:szCs w:val="21"/>
                <w:shd w:val="clear" w:color="auto" w:fill="FFFFFF"/>
                <w:lang w:bidi="ru-RU"/>
              </w:rPr>
              <w:t>11</w:t>
            </w:r>
          </w:p>
        </w:tc>
        <w:tc>
          <w:tcPr>
            <w:tcW w:w="1699" w:type="dxa"/>
            <w:tcBorders>
              <w:top w:val="single" w:sz="4" w:space="0" w:color="auto"/>
              <w:left w:val="single" w:sz="4" w:space="0" w:color="auto"/>
              <w:right w:val="single" w:sz="4" w:space="0" w:color="auto"/>
            </w:tcBorders>
            <w:shd w:val="clear" w:color="auto" w:fill="FFFFFF"/>
          </w:tcPr>
          <w:p w:rsidR="0047537C" w:rsidRPr="00684ADA" w:rsidRDefault="0047537C" w:rsidP="00D1218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 xml:space="preserve">43°53,727 </w:t>
            </w:r>
            <w:r w:rsidRPr="00684ADA">
              <w:rPr>
                <w:rFonts w:ascii="Times New Roman" w:hAnsi="Times New Roman"/>
                <w:sz w:val="20"/>
                <w:szCs w:val="20"/>
                <w:lang w:val="en-US" w:bidi="en-US"/>
              </w:rPr>
              <w:t>N</w:t>
            </w:r>
          </w:p>
        </w:tc>
      </w:tr>
      <w:tr w:rsidR="00D05B2A" w:rsidRPr="00684ADA" w:rsidTr="0047537C">
        <w:tc>
          <w:tcPr>
            <w:tcW w:w="1282" w:type="dxa"/>
            <w:tcBorders>
              <w:top w:val="single" w:sz="4" w:space="0" w:color="auto"/>
              <w:left w:val="single" w:sz="4" w:space="0" w:color="auto"/>
            </w:tcBorders>
            <w:shd w:val="clear" w:color="auto" w:fill="FFFFFF"/>
          </w:tcPr>
          <w:p w:rsidR="0047537C" w:rsidRPr="00684ADA" w:rsidRDefault="0047537C" w:rsidP="00D12184">
            <w:pPr>
              <w:spacing w:after="0" w:line="240" w:lineRule="auto"/>
              <w:rPr>
                <w:rFonts w:ascii="Times New Roman" w:eastAsia="Calibri" w:hAnsi="Times New Roman"/>
                <w:sz w:val="10"/>
                <w:szCs w:val="10"/>
              </w:rPr>
            </w:pPr>
          </w:p>
        </w:tc>
        <w:tc>
          <w:tcPr>
            <w:tcW w:w="1944" w:type="dxa"/>
            <w:tcBorders>
              <w:top w:val="single" w:sz="4" w:space="0" w:color="auto"/>
              <w:left w:val="single" w:sz="4" w:space="0" w:color="auto"/>
            </w:tcBorders>
            <w:shd w:val="clear" w:color="auto" w:fill="FFFFFF"/>
          </w:tcPr>
          <w:p w:rsidR="0047537C" w:rsidRPr="00684ADA" w:rsidRDefault="0047537C" w:rsidP="00D1218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37°22,821 Е</w:t>
            </w:r>
          </w:p>
        </w:tc>
        <w:tc>
          <w:tcPr>
            <w:tcW w:w="1190" w:type="dxa"/>
            <w:tcBorders>
              <w:top w:val="single" w:sz="4" w:space="0" w:color="auto"/>
              <w:left w:val="single" w:sz="4" w:space="0" w:color="auto"/>
            </w:tcBorders>
            <w:shd w:val="clear" w:color="auto" w:fill="FFFFFF"/>
          </w:tcPr>
          <w:p w:rsidR="0047537C" w:rsidRPr="00684ADA" w:rsidRDefault="0047537C" w:rsidP="00D12184">
            <w:pPr>
              <w:spacing w:after="0" w:line="240" w:lineRule="auto"/>
              <w:rPr>
                <w:rFonts w:ascii="Times New Roman" w:eastAsia="Calibri" w:hAnsi="Times New Roman"/>
                <w:sz w:val="10"/>
                <w:szCs w:val="10"/>
              </w:rPr>
            </w:pPr>
          </w:p>
        </w:tc>
        <w:tc>
          <w:tcPr>
            <w:tcW w:w="2016" w:type="dxa"/>
            <w:tcBorders>
              <w:top w:val="single" w:sz="4" w:space="0" w:color="auto"/>
              <w:left w:val="single" w:sz="4" w:space="0" w:color="auto"/>
            </w:tcBorders>
            <w:shd w:val="clear" w:color="auto" w:fill="FFFFFF"/>
          </w:tcPr>
          <w:p w:rsidR="0047537C" w:rsidRPr="00684ADA" w:rsidRDefault="0047537C" w:rsidP="00D1218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38°57,966 Е</w:t>
            </w:r>
          </w:p>
        </w:tc>
        <w:tc>
          <w:tcPr>
            <w:tcW w:w="1243" w:type="dxa"/>
            <w:tcBorders>
              <w:top w:val="single" w:sz="4" w:space="0" w:color="auto"/>
              <w:left w:val="single" w:sz="4" w:space="0" w:color="auto"/>
            </w:tcBorders>
            <w:shd w:val="clear" w:color="auto" w:fill="FFFFFF"/>
          </w:tcPr>
          <w:p w:rsidR="0047537C" w:rsidRPr="00684ADA" w:rsidRDefault="0047537C" w:rsidP="00D12184">
            <w:pPr>
              <w:spacing w:after="0" w:line="240" w:lineRule="auto"/>
              <w:rPr>
                <w:rFonts w:ascii="Times New Roman" w:eastAsia="Calibri" w:hAnsi="Times New Roman"/>
                <w:sz w:val="10"/>
                <w:szCs w:val="10"/>
              </w:rPr>
            </w:pPr>
          </w:p>
        </w:tc>
        <w:tc>
          <w:tcPr>
            <w:tcW w:w="1699" w:type="dxa"/>
            <w:tcBorders>
              <w:top w:val="single" w:sz="4" w:space="0" w:color="auto"/>
              <w:left w:val="single" w:sz="4" w:space="0" w:color="auto"/>
              <w:right w:val="single" w:sz="4" w:space="0" w:color="auto"/>
            </w:tcBorders>
            <w:shd w:val="clear" w:color="auto" w:fill="FFFFFF"/>
          </w:tcPr>
          <w:p w:rsidR="0047537C" w:rsidRPr="00684ADA" w:rsidRDefault="0047537C" w:rsidP="00D1218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39°20,672 Е</w:t>
            </w:r>
          </w:p>
        </w:tc>
      </w:tr>
      <w:tr w:rsidR="00D05B2A" w:rsidRPr="00684ADA" w:rsidTr="0047537C">
        <w:tc>
          <w:tcPr>
            <w:tcW w:w="1282" w:type="dxa"/>
            <w:tcBorders>
              <w:top w:val="single" w:sz="4" w:space="0" w:color="auto"/>
              <w:left w:val="single" w:sz="4" w:space="0" w:color="auto"/>
            </w:tcBorders>
            <w:shd w:val="clear" w:color="auto" w:fill="FFFFFF"/>
          </w:tcPr>
          <w:p w:rsidR="0047537C" w:rsidRPr="00684ADA" w:rsidRDefault="0047537C" w:rsidP="00D12184">
            <w:pPr>
              <w:widowControl w:val="0"/>
              <w:spacing w:after="0" w:line="240" w:lineRule="auto"/>
              <w:ind w:left="100"/>
              <w:rPr>
                <w:rFonts w:ascii="Times New Roman" w:hAnsi="Times New Roman"/>
                <w:sz w:val="20"/>
                <w:szCs w:val="20"/>
              </w:rPr>
            </w:pPr>
            <w:r w:rsidRPr="00684ADA">
              <w:rPr>
                <w:rFonts w:ascii="Times New Roman" w:hAnsi="Times New Roman"/>
                <w:sz w:val="21"/>
                <w:szCs w:val="21"/>
                <w:shd w:val="clear" w:color="auto" w:fill="FFFFFF"/>
                <w:lang w:bidi="ru-RU"/>
              </w:rPr>
              <w:t>2</w:t>
            </w:r>
          </w:p>
        </w:tc>
        <w:tc>
          <w:tcPr>
            <w:tcW w:w="1944" w:type="dxa"/>
            <w:tcBorders>
              <w:top w:val="single" w:sz="4" w:space="0" w:color="auto"/>
              <w:left w:val="single" w:sz="4" w:space="0" w:color="auto"/>
            </w:tcBorders>
            <w:shd w:val="clear" w:color="auto" w:fill="FFFFFF"/>
          </w:tcPr>
          <w:p w:rsidR="0047537C" w:rsidRPr="00684ADA" w:rsidRDefault="0047537C" w:rsidP="00D1218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 xml:space="preserve">44°46,220 </w:t>
            </w:r>
            <w:r w:rsidRPr="00684ADA">
              <w:rPr>
                <w:rFonts w:ascii="Times New Roman" w:hAnsi="Times New Roman"/>
                <w:sz w:val="20"/>
                <w:szCs w:val="20"/>
                <w:lang w:val="en-US" w:bidi="en-US"/>
              </w:rPr>
              <w:t>N</w:t>
            </w:r>
          </w:p>
        </w:tc>
        <w:tc>
          <w:tcPr>
            <w:tcW w:w="1190" w:type="dxa"/>
            <w:tcBorders>
              <w:top w:val="single" w:sz="4" w:space="0" w:color="auto"/>
              <w:left w:val="single" w:sz="4" w:space="0" w:color="auto"/>
            </w:tcBorders>
            <w:shd w:val="clear" w:color="auto" w:fill="FFFFFF"/>
          </w:tcPr>
          <w:p w:rsidR="0047537C" w:rsidRPr="00684ADA" w:rsidRDefault="0047537C" w:rsidP="00D1218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7</w:t>
            </w:r>
          </w:p>
        </w:tc>
        <w:tc>
          <w:tcPr>
            <w:tcW w:w="2016" w:type="dxa"/>
            <w:tcBorders>
              <w:top w:val="single" w:sz="4" w:space="0" w:color="auto"/>
              <w:left w:val="single" w:sz="4" w:space="0" w:color="auto"/>
            </w:tcBorders>
            <w:shd w:val="clear" w:color="auto" w:fill="FFFFFF"/>
          </w:tcPr>
          <w:p w:rsidR="0047537C" w:rsidRPr="00684ADA" w:rsidRDefault="0047537C" w:rsidP="00D1218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44°</w:t>
            </w:r>
            <w:r w:rsidR="000E0568" w:rsidRPr="00684ADA">
              <w:rPr>
                <w:rFonts w:ascii="Times New Roman" w:hAnsi="Times New Roman"/>
                <w:sz w:val="20"/>
                <w:szCs w:val="20"/>
                <w:lang w:bidi="ru-RU"/>
              </w:rPr>
              <w:t>0</w:t>
            </w:r>
            <w:r w:rsidRPr="00684ADA">
              <w:rPr>
                <w:rFonts w:ascii="Times New Roman" w:hAnsi="Times New Roman"/>
                <w:sz w:val="20"/>
                <w:szCs w:val="20"/>
                <w:lang w:bidi="ru-RU"/>
              </w:rPr>
              <w:t xml:space="preserve">6,651 </w:t>
            </w:r>
            <w:r w:rsidRPr="00684ADA">
              <w:rPr>
                <w:rFonts w:ascii="Times New Roman" w:hAnsi="Times New Roman"/>
                <w:sz w:val="20"/>
                <w:szCs w:val="20"/>
                <w:lang w:val="en-US" w:bidi="en-US"/>
              </w:rPr>
              <w:t>N</w:t>
            </w:r>
          </w:p>
        </w:tc>
        <w:tc>
          <w:tcPr>
            <w:tcW w:w="1243" w:type="dxa"/>
            <w:tcBorders>
              <w:top w:val="single" w:sz="4" w:space="0" w:color="auto"/>
              <w:left w:val="single" w:sz="4" w:space="0" w:color="auto"/>
            </w:tcBorders>
            <w:shd w:val="clear" w:color="auto" w:fill="FFFFFF"/>
          </w:tcPr>
          <w:p w:rsidR="0047537C" w:rsidRPr="00684ADA" w:rsidRDefault="0047537C" w:rsidP="00D12184">
            <w:pPr>
              <w:widowControl w:val="0"/>
              <w:spacing w:after="0" w:line="240" w:lineRule="auto"/>
              <w:ind w:left="100"/>
              <w:rPr>
                <w:rFonts w:ascii="Times New Roman" w:hAnsi="Times New Roman"/>
                <w:sz w:val="20"/>
                <w:szCs w:val="20"/>
              </w:rPr>
            </w:pPr>
            <w:r w:rsidRPr="00684ADA">
              <w:rPr>
                <w:rFonts w:ascii="Times New Roman" w:hAnsi="Times New Roman"/>
                <w:spacing w:val="10"/>
                <w:sz w:val="20"/>
                <w:szCs w:val="20"/>
                <w:shd w:val="clear" w:color="auto" w:fill="FFFFFF"/>
                <w:lang w:bidi="ru-RU"/>
              </w:rPr>
              <w:t>12</w:t>
            </w:r>
          </w:p>
        </w:tc>
        <w:tc>
          <w:tcPr>
            <w:tcW w:w="1699" w:type="dxa"/>
            <w:tcBorders>
              <w:top w:val="single" w:sz="4" w:space="0" w:color="auto"/>
              <w:left w:val="single" w:sz="4" w:space="0" w:color="auto"/>
              <w:right w:val="single" w:sz="4" w:space="0" w:color="auto"/>
            </w:tcBorders>
            <w:shd w:val="clear" w:color="auto" w:fill="FFFFFF"/>
          </w:tcPr>
          <w:p w:rsidR="0047537C" w:rsidRPr="00684ADA" w:rsidRDefault="0047537C" w:rsidP="00D1218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 xml:space="preserve">43°53,700 </w:t>
            </w:r>
            <w:r w:rsidRPr="00684ADA">
              <w:rPr>
                <w:rFonts w:ascii="Times New Roman" w:hAnsi="Times New Roman"/>
                <w:sz w:val="20"/>
                <w:szCs w:val="20"/>
                <w:lang w:val="en-US" w:bidi="en-US"/>
              </w:rPr>
              <w:t>N</w:t>
            </w:r>
          </w:p>
        </w:tc>
      </w:tr>
      <w:tr w:rsidR="00D05B2A" w:rsidRPr="00684ADA" w:rsidTr="0047537C">
        <w:tc>
          <w:tcPr>
            <w:tcW w:w="1282" w:type="dxa"/>
            <w:tcBorders>
              <w:top w:val="single" w:sz="4" w:space="0" w:color="auto"/>
              <w:left w:val="single" w:sz="4" w:space="0" w:color="auto"/>
            </w:tcBorders>
            <w:shd w:val="clear" w:color="auto" w:fill="FFFFFF"/>
          </w:tcPr>
          <w:p w:rsidR="0047537C" w:rsidRPr="00684ADA" w:rsidRDefault="0047537C" w:rsidP="00D12184">
            <w:pPr>
              <w:spacing w:after="0" w:line="240" w:lineRule="auto"/>
              <w:rPr>
                <w:rFonts w:ascii="Times New Roman" w:eastAsia="Calibri" w:hAnsi="Times New Roman"/>
                <w:sz w:val="10"/>
                <w:szCs w:val="10"/>
              </w:rPr>
            </w:pPr>
          </w:p>
        </w:tc>
        <w:tc>
          <w:tcPr>
            <w:tcW w:w="1944" w:type="dxa"/>
            <w:tcBorders>
              <w:top w:val="single" w:sz="4" w:space="0" w:color="auto"/>
              <w:left w:val="single" w:sz="4" w:space="0" w:color="auto"/>
            </w:tcBorders>
            <w:shd w:val="clear" w:color="auto" w:fill="FFFFFF"/>
          </w:tcPr>
          <w:p w:rsidR="0047537C" w:rsidRPr="00684ADA" w:rsidRDefault="0047537C" w:rsidP="00D1218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37°22,630 Е</w:t>
            </w:r>
          </w:p>
        </w:tc>
        <w:tc>
          <w:tcPr>
            <w:tcW w:w="1190" w:type="dxa"/>
            <w:tcBorders>
              <w:top w:val="single" w:sz="4" w:space="0" w:color="auto"/>
              <w:left w:val="single" w:sz="4" w:space="0" w:color="auto"/>
            </w:tcBorders>
            <w:shd w:val="clear" w:color="auto" w:fill="FFFFFF"/>
          </w:tcPr>
          <w:p w:rsidR="0047537C" w:rsidRPr="00684ADA" w:rsidRDefault="0047537C" w:rsidP="00D12184">
            <w:pPr>
              <w:spacing w:after="0" w:line="240" w:lineRule="auto"/>
              <w:rPr>
                <w:rFonts w:ascii="Times New Roman" w:eastAsia="Calibri" w:hAnsi="Times New Roman"/>
                <w:sz w:val="10"/>
                <w:szCs w:val="10"/>
              </w:rPr>
            </w:pPr>
          </w:p>
        </w:tc>
        <w:tc>
          <w:tcPr>
            <w:tcW w:w="2016" w:type="dxa"/>
            <w:tcBorders>
              <w:top w:val="single" w:sz="4" w:space="0" w:color="auto"/>
              <w:left w:val="single" w:sz="4" w:space="0" w:color="auto"/>
            </w:tcBorders>
            <w:shd w:val="clear" w:color="auto" w:fill="FFFFFF"/>
          </w:tcPr>
          <w:p w:rsidR="0047537C" w:rsidRPr="00684ADA" w:rsidRDefault="0047537C" w:rsidP="00D1218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39°</w:t>
            </w:r>
            <w:r w:rsidR="000E0568" w:rsidRPr="00684ADA">
              <w:rPr>
                <w:rFonts w:ascii="Times New Roman" w:hAnsi="Times New Roman"/>
                <w:sz w:val="20"/>
                <w:szCs w:val="20"/>
                <w:lang w:bidi="ru-RU"/>
              </w:rPr>
              <w:t>0</w:t>
            </w:r>
            <w:r w:rsidRPr="00684ADA">
              <w:rPr>
                <w:rFonts w:ascii="Times New Roman" w:hAnsi="Times New Roman"/>
                <w:sz w:val="20"/>
                <w:szCs w:val="20"/>
                <w:lang w:bidi="ru-RU"/>
              </w:rPr>
              <w:t>1,303 Е</w:t>
            </w:r>
          </w:p>
        </w:tc>
        <w:tc>
          <w:tcPr>
            <w:tcW w:w="1243" w:type="dxa"/>
            <w:tcBorders>
              <w:top w:val="single" w:sz="4" w:space="0" w:color="auto"/>
              <w:left w:val="single" w:sz="4" w:space="0" w:color="auto"/>
            </w:tcBorders>
            <w:shd w:val="clear" w:color="auto" w:fill="FFFFFF"/>
          </w:tcPr>
          <w:p w:rsidR="0047537C" w:rsidRPr="00684ADA" w:rsidRDefault="0047537C" w:rsidP="00D12184">
            <w:pPr>
              <w:spacing w:after="0" w:line="240" w:lineRule="auto"/>
              <w:rPr>
                <w:rFonts w:ascii="Times New Roman" w:eastAsia="Calibri" w:hAnsi="Times New Roman"/>
                <w:sz w:val="10"/>
                <w:szCs w:val="10"/>
              </w:rPr>
            </w:pPr>
          </w:p>
        </w:tc>
        <w:tc>
          <w:tcPr>
            <w:tcW w:w="1699" w:type="dxa"/>
            <w:tcBorders>
              <w:top w:val="single" w:sz="4" w:space="0" w:color="auto"/>
              <w:left w:val="single" w:sz="4" w:space="0" w:color="auto"/>
              <w:right w:val="single" w:sz="4" w:space="0" w:color="auto"/>
            </w:tcBorders>
            <w:shd w:val="clear" w:color="auto" w:fill="FFFFFF"/>
          </w:tcPr>
          <w:p w:rsidR="0047537C" w:rsidRPr="00684ADA" w:rsidRDefault="0047537C" w:rsidP="00D1218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39°20,532 Е</w:t>
            </w:r>
          </w:p>
        </w:tc>
      </w:tr>
      <w:tr w:rsidR="00D05B2A" w:rsidRPr="00684ADA" w:rsidTr="0047537C">
        <w:tc>
          <w:tcPr>
            <w:tcW w:w="1282" w:type="dxa"/>
            <w:tcBorders>
              <w:top w:val="single" w:sz="4" w:space="0" w:color="auto"/>
              <w:left w:val="single" w:sz="4" w:space="0" w:color="auto"/>
            </w:tcBorders>
            <w:shd w:val="clear" w:color="auto" w:fill="FFFFFF"/>
          </w:tcPr>
          <w:p w:rsidR="0047537C" w:rsidRPr="00684ADA" w:rsidRDefault="0047537C" w:rsidP="00D12184">
            <w:pPr>
              <w:widowControl w:val="0"/>
              <w:spacing w:after="0" w:line="240" w:lineRule="auto"/>
              <w:ind w:left="100"/>
              <w:rPr>
                <w:rFonts w:ascii="Times New Roman" w:hAnsi="Times New Roman"/>
                <w:sz w:val="20"/>
                <w:szCs w:val="20"/>
              </w:rPr>
            </w:pPr>
            <w:r w:rsidRPr="00684ADA">
              <w:rPr>
                <w:rFonts w:ascii="Times New Roman" w:hAnsi="Times New Roman"/>
                <w:sz w:val="24"/>
                <w:szCs w:val="24"/>
                <w:shd w:val="clear" w:color="auto" w:fill="FFFFFF"/>
                <w:lang w:bidi="ru-RU"/>
              </w:rPr>
              <w:t>3</w:t>
            </w:r>
          </w:p>
        </w:tc>
        <w:tc>
          <w:tcPr>
            <w:tcW w:w="1944" w:type="dxa"/>
            <w:tcBorders>
              <w:top w:val="single" w:sz="4" w:space="0" w:color="auto"/>
              <w:left w:val="single" w:sz="4" w:space="0" w:color="auto"/>
            </w:tcBorders>
            <w:shd w:val="clear" w:color="auto" w:fill="FFFFFF"/>
          </w:tcPr>
          <w:p w:rsidR="0047537C" w:rsidRPr="00684ADA" w:rsidRDefault="0047537C" w:rsidP="00D1218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 xml:space="preserve">44°46,910 </w:t>
            </w:r>
            <w:r w:rsidRPr="00684ADA">
              <w:rPr>
                <w:rFonts w:ascii="Times New Roman" w:hAnsi="Times New Roman"/>
                <w:sz w:val="20"/>
                <w:szCs w:val="20"/>
                <w:lang w:val="en-US" w:bidi="en-US"/>
              </w:rPr>
              <w:t>N</w:t>
            </w:r>
          </w:p>
        </w:tc>
        <w:tc>
          <w:tcPr>
            <w:tcW w:w="1190" w:type="dxa"/>
            <w:tcBorders>
              <w:top w:val="single" w:sz="4" w:space="0" w:color="auto"/>
              <w:left w:val="single" w:sz="4" w:space="0" w:color="auto"/>
            </w:tcBorders>
            <w:shd w:val="clear" w:color="auto" w:fill="FFFFFF"/>
          </w:tcPr>
          <w:p w:rsidR="0047537C" w:rsidRPr="00684ADA" w:rsidRDefault="0047537C" w:rsidP="00D12184">
            <w:pPr>
              <w:widowControl w:val="0"/>
              <w:spacing w:after="0" w:line="240" w:lineRule="auto"/>
              <w:ind w:left="100"/>
              <w:rPr>
                <w:rFonts w:ascii="Times New Roman" w:hAnsi="Times New Roman"/>
                <w:sz w:val="20"/>
                <w:szCs w:val="20"/>
              </w:rPr>
            </w:pPr>
            <w:r w:rsidRPr="00684ADA">
              <w:rPr>
                <w:rFonts w:ascii="Times New Roman" w:eastAsia="Impact" w:hAnsi="Times New Roman"/>
                <w:sz w:val="18"/>
                <w:szCs w:val="18"/>
                <w:shd w:val="clear" w:color="auto" w:fill="FFFFFF"/>
                <w:lang w:bidi="ru-RU"/>
              </w:rPr>
              <w:t>8</w:t>
            </w:r>
          </w:p>
        </w:tc>
        <w:tc>
          <w:tcPr>
            <w:tcW w:w="2016" w:type="dxa"/>
            <w:tcBorders>
              <w:top w:val="single" w:sz="4" w:space="0" w:color="auto"/>
              <w:left w:val="single" w:sz="4" w:space="0" w:color="auto"/>
            </w:tcBorders>
            <w:shd w:val="clear" w:color="auto" w:fill="FFFFFF"/>
          </w:tcPr>
          <w:p w:rsidR="0047537C" w:rsidRPr="00684ADA" w:rsidRDefault="0047537C" w:rsidP="00D1218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44°</w:t>
            </w:r>
            <w:r w:rsidR="000E0568" w:rsidRPr="00684ADA">
              <w:rPr>
                <w:rFonts w:ascii="Times New Roman" w:hAnsi="Times New Roman"/>
                <w:sz w:val="20"/>
                <w:szCs w:val="20"/>
                <w:lang w:bidi="ru-RU"/>
              </w:rPr>
              <w:t>0</w:t>
            </w:r>
            <w:r w:rsidRPr="00684ADA">
              <w:rPr>
                <w:rFonts w:ascii="Times New Roman" w:hAnsi="Times New Roman"/>
                <w:sz w:val="20"/>
                <w:szCs w:val="20"/>
                <w:lang w:bidi="ru-RU"/>
              </w:rPr>
              <w:t xml:space="preserve">6,249 </w:t>
            </w:r>
            <w:r w:rsidRPr="00684ADA">
              <w:rPr>
                <w:rFonts w:ascii="Times New Roman" w:hAnsi="Times New Roman"/>
                <w:sz w:val="20"/>
                <w:szCs w:val="20"/>
                <w:lang w:val="en-US" w:bidi="en-US"/>
              </w:rPr>
              <w:t>N</w:t>
            </w:r>
          </w:p>
        </w:tc>
        <w:tc>
          <w:tcPr>
            <w:tcW w:w="1243" w:type="dxa"/>
            <w:tcBorders>
              <w:top w:val="single" w:sz="4" w:space="0" w:color="auto"/>
              <w:left w:val="single" w:sz="4" w:space="0" w:color="auto"/>
            </w:tcBorders>
            <w:shd w:val="clear" w:color="auto" w:fill="FFFFFF"/>
          </w:tcPr>
          <w:p w:rsidR="0047537C" w:rsidRPr="00684ADA" w:rsidRDefault="0047537C" w:rsidP="00D1218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13</w:t>
            </w:r>
          </w:p>
        </w:tc>
        <w:tc>
          <w:tcPr>
            <w:tcW w:w="1699" w:type="dxa"/>
            <w:tcBorders>
              <w:top w:val="single" w:sz="4" w:space="0" w:color="auto"/>
              <w:left w:val="single" w:sz="4" w:space="0" w:color="auto"/>
              <w:right w:val="single" w:sz="4" w:space="0" w:color="auto"/>
            </w:tcBorders>
            <w:shd w:val="clear" w:color="auto" w:fill="FFFFFF"/>
          </w:tcPr>
          <w:p w:rsidR="0047537C" w:rsidRPr="00684ADA" w:rsidRDefault="0047537C" w:rsidP="00D1218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 xml:space="preserve">43°53,520 </w:t>
            </w:r>
            <w:r w:rsidRPr="00684ADA">
              <w:rPr>
                <w:rFonts w:ascii="Times New Roman" w:hAnsi="Times New Roman"/>
                <w:sz w:val="20"/>
                <w:szCs w:val="20"/>
                <w:lang w:val="en-US" w:bidi="en-US"/>
              </w:rPr>
              <w:t>N</w:t>
            </w:r>
          </w:p>
        </w:tc>
      </w:tr>
      <w:tr w:rsidR="00D05B2A" w:rsidRPr="00684ADA" w:rsidTr="0047537C">
        <w:tc>
          <w:tcPr>
            <w:tcW w:w="1282" w:type="dxa"/>
            <w:tcBorders>
              <w:top w:val="single" w:sz="4" w:space="0" w:color="auto"/>
              <w:left w:val="single" w:sz="4" w:space="0" w:color="auto"/>
            </w:tcBorders>
            <w:shd w:val="clear" w:color="auto" w:fill="FFFFFF"/>
          </w:tcPr>
          <w:p w:rsidR="0047537C" w:rsidRPr="00684ADA" w:rsidRDefault="0047537C" w:rsidP="00D12184">
            <w:pPr>
              <w:spacing w:after="0" w:line="240" w:lineRule="auto"/>
              <w:rPr>
                <w:rFonts w:ascii="Times New Roman" w:eastAsia="Calibri" w:hAnsi="Times New Roman"/>
                <w:sz w:val="10"/>
                <w:szCs w:val="10"/>
              </w:rPr>
            </w:pPr>
          </w:p>
        </w:tc>
        <w:tc>
          <w:tcPr>
            <w:tcW w:w="1944" w:type="dxa"/>
            <w:tcBorders>
              <w:top w:val="single" w:sz="4" w:space="0" w:color="auto"/>
              <w:left w:val="single" w:sz="4" w:space="0" w:color="auto"/>
            </w:tcBorders>
            <w:shd w:val="clear" w:color="auto" w:fill="FFFFFF"/>
          </w:tcPr>
          <w:p w:rsidR="0047537C" w:rsidRPr="00684ADA" w:rsidRDefault="0047537C" w:rsidP="00D1218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37°22,383 Е</w:t>
            </w:r>
          </w:p>
        </w:tc>
        <w:tc>
          <w:tcPr>
            <w:tcW w:w="1190" w:type="dxa"/>
            <w:tcBorders>
              <w:top w:val="single" w:sz="4" w:space="0" w:color="auto"/>
              <w:left w:val="single" w:sz="4" w:space="0" w:color="auto"/>
            </w:tcBorders>
            <w:shd w:val="clear" w:color="auto" w:fill="FFFFFF"/>
          </w:tcPr>
          <w:p w:rsidR="0047537C" w:rsidRPr="00684ADA" w:rsidRDefault="0047537C" w:rsidP="00D12184">
            <w:pPr>
              <w:spacing w:after="0" w:line="240" w:lineRule="auto"/>
              <w:rPr>
                <w:rFonts w:ascii="Times New Roman" w:eastAsia="Calibri" w:hAnsi="Times New Roman"/>
                <w:sz w:val="10"/>
                <w:szCs w:val="10"/>
              </w:rPr>
            </w:pPr>
          </w:p>
        </w:tc>
        <w:tc>
          <w:tcPr>
            <w:tcW w:w="2016" w:type="dxa"/>
            <w:tcBorders>
              <w:top w:val="single" w:sz="4" w:space="0" w:color="auto"/>
              <w:left w:val="single" w:sz="4" w:space="0" w:color="auto"/>
            </w:tcBorders>
            <w:shd w:val="clear" w:color="auto" w:fill="FFFFFF"/>
          </w:tcPr>
          <w:p w:rsidR="0047537C" w:rsidRPr="00684ADA" w:rsidRDefault="0047537C" w:rsidP="00D1218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39°</w:t>
            </w:r>
            <w:r w:rsidR="000E0568" w:rsidRPr="00684ADA">
              <w:rPr>
                <w:rFonts w:ascii="Times New Roman" w:hAnsi="Times New Roman"/>
                <w:sz w:val="20"/>
                <w:szCs w:val="20"/>
                <w:lang w:bidi="ru-RU"/>
              </w:rPr>
              <w:t>0</w:t>
            </w:r>
            <w:r w:rsidRPr="00684ADA">
              <w:rPr>
                <w:rFonts w:ascii="Times New Roman" w:hAnsi="Times New Roman"/>
                <w:sz w:val="20"/>
                <w:szCs w:val="20"/>
                <w:lang w:bidi="ru-RU"/>
              </w:rPr>
              <w:t>1,127 Е</w:t>
            </w:r>
          </w:p>
        </w:tc>
        <w:tc>
          <w:tcPr>
            <w:tcW w:w="1243" w:type="dxa"/>
            <w:tcBorders>
              <w:top w:val="single" w:sz="4" w:space="0" w:color="auto"/>
              <w:left w:val="single" w:sz="4" w:space="0" w:color="auto"/>
            </w:tcBorders>
            <w:shd w:val="clear" w:color="auto" w:fill="FFFFFF"/>
          </w:tcPr>
          <w:p w:rsidR="0047537C" w:rsidRPr="00684ADA" w:rsidRDefault="0047537C" w:rsidP="00D12184">
            <w:pPr>
              <w:spacing w:after="0" w:line="240" w:lineRule="auto"/>
              <w:rPr>
                <w:rFonts w:ascii="Times New Roman" w:eastAsia="Calibri" w:hAnsi="Times New Roman"/>
                <w:sz w:val="10"/>
                <w:szCs w:val="10"/>
              </w:rPr>
            </w:pPr>
          </w:p>
        </w:tc>
        <w:tc>
          <w:tcPr>
            <w:tcW w:w="1699" w:type="dxa"/>
            <w:tcBorders>
              <w:top w:val="single" w:sz="4" w:space="0" w:color="auto"/>
              <w:left w:val="single" w:sz="4" w:space="0" w:color="auto"/>
              <w:right w:val="single" w:sz="4" w:space="0" w:color="auto"/>
            </w:tcBorders>
            <w:shd w:val="clear" w:color="auto" w:fill="FFFFFF"/>
          </w:tcPr>
          <w:p w:rsidR="0047537C" w:rsidRPr="00684ADA" w:rsidRDefault="0047537C" w:rsidP="00D1218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39°20,310 Е</w:t>
            </w:r>
          </w:p>
        </w:tc>
      </w:tr>
      <w:tr w:rsidR="00D05B2A" w:rsidRPr="00684ADA" w:rsidTr="0047537C">
        <w:tc>
          <w:tcPr>
            <w:tcW w:w="1282" w:type="dxa"/>
            <w:tcBorders>
              <w:top w:val="single" w:sz="4" w:space="0" w:color="auto"/>
              <w:left w:val="single" w:sz="4" w:space="0" w:color="auto"/>
            </w:tcBorders>
            <w:shd w:val="clear" w:color="auto" w:fill="FFFFFF"/>
          </w:tcPr>
          <w:p w:rsidR="0047537C" w:rsidRPr="00684ADA" w:rsidRDefault="0047537C" w:rsidP="00D1218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4</w:t>
            </w:r>
          </w:p>
        </w:tc>
        <w:tc>
          <w:tcPr>
            <w:tcW w:w="1944" w:type="dxa"/>
            <w:tcBorders>
              <w:top w:val="single" w:sz="4" w:space="0" w:color="auto"/>
              <w:left w:val="single" w:sz="4" w:space="0" w:color="auto"/>
            </w:tcBorders>
            <w:shd w:val="clear" w:color="auto" w:fill="FFFFFF"/>
          </w:tcPr>
          <w:p w:rsidR="0047537C" w:rsidRPr="00684ADA" w:rsidRDefault="0047537C" w:rsidP="00D1218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44°</w:t>
            </w:r>
            <w:r w:rsidR="000E0568" w:rsidRPr="00684ADA">
              <w:rPr>
                <w:rFonts w:ascii="Times New Roman" w:hAnsi="Times New Roman"/>
                <w:sz w:val="20"/>
                <w:szCs w:val="20"/>
                <w:lang w:bidi="ru-RU"/>
              </w:rPr>
              <w:t>0</w:t>
            </w:r>
            <w:r w:rsidRPr="00684ADA">
              <w:rPr>
                <w:rFonts w:ascii="Times New Roman" w:hAnsi="Times New Roman"/>
                <w:sz w:val="20"/>
                <w:szCs w:val="20"/>
                <w:lang w:bidi="ru-RU"/>
              </w:rPr>
              <w:t xml:space="preserve">7,196 </w:t>
            </w:r>
            <w:r w:rsidRPr="00684ADA">
              <w:rPr>
                <w:rFonts w:ascii="Times New Roman" w:hAnsi="Times New Roman"/>
                <w:sz w:val="20"/>
                <w:szCs w:val="20"/>
                <w:lang w:val="en-US" w:bidi="en-US"/>
              </w:rPr>
              <w:t>N</w:t>
            </w:r>
          </w:p>
        </w:tc>
        <w:tc>
          <w:tcPr>
            <w:tcW w:w="1190" w:type="dxa"/>
            <w:tcBorders>
              <w:top w:val="single" w:sz="4" w:space="0" w:color="auto"/>
              <w:left w:val="single" w:sz="4" w:space="0" w:color="auto"/>
            </w:tcBorders>
            <w:shd w:val="clear" w:color="auto" w:fill="FFFFFF"/>
          </w:tcPr>
          <w:p w:rsidR="0047537C" w:rsidRPr="00684ADA" w:rsidRDefault="0047537C" w:rsidP="00D1218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9</w:t>
            </w:r>
          </w:p>
        </w:tc>
        <w:tc>
          <w:tcPr>
            <w:tcW w:w="2016" w:type="dxa"/>
            <w:tcBorders>
              <w:top w:val="single" w:sz="4" w:space="0" w:color="auto"/>
              <w:left w:val="single" w:sz="4" w:space="0" w:color="auto"/>
            </w:tcBorders>
            <w:shd w:val="clear" w:color="auto" w:fill="FFFFFF"/>
          </w:tcPr>
          <w:p w:rsidR="0047537C" w:rsidRPr="00684ADA" w:rsidRDefault="0047537C" w:rsidP="00D1218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44°</w:t>
            </w:r>
            <w:r w:rsidR="00F142B3" w:rsidRPr="00684ADA">
              <w:rPr>
                <w:rFonts w:ascii="Times New Roman" w:hAnsi="Times New Roman"/>
                <w:sz w:val="20"/>
                <w:szCs w:val="20"/>
                <w:lang w:bidi="ru-RU"/>
              </w:rPr>
              <w:t>0</w:t>
            </w:r>
            <w:r w:rsidRPr="00684ADA">
              <w:rPr>
                <w:rFonts w:ascii="Times New Roman" w:hAnsi="Times New Roman"/>
                <w:sz w:val="20"/>
                <w:szCs w:val="20"/>
                <w:lang w:bidi="ru-RU"/>
              </w:rPr>
              <w:t xml:space="preserve">8,059 </w:t>
            </w:r>
            <w:r w:rsidRPr="00684ADA">
              <w:rPr>
                <w:rFonts w:ascii="Times New Roman" w:hAnsi="Times New Roman"/>
                <w:sz w:val="20"/>
                <w:szCs w:val="20"/>
                <w:lang w:val="en-US" w:bidi="en-US"/>
              </w:rPr>
              <w:t>N</w:t>
            </w:r>
          </w:p>
        </w:tc>
        <w:tc>
          <w:tcPr>
            <w:tcW w:w="1243" w:type="dxa"/>
            <w:tcBorders>
              <w:top w:val="single" w:sz="4" w:space="0" w:color="auto"/>
              <w:left w:val="single" w:sz="4" w:space="0" w:color="auto"/>
            </w:tcBorders>
            <w:shd w:val="clear" w:color="auto" w:fill="FFFFFF"/>
          </w:tcPr>
          <w:p w:rsidR="0047537C" w:rsidRPr="00684ADA" w:rsidRDefault="0047537C" w:rsidP="00D1218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14</w:t>
            </w:r>
          </w:p>
        </w:tc>
        <w:tc>
          <w:tcPr>
            <w:tcW w:w="1699" w:type="dxa"/>
            <w:tcBorders>
              <w:top w:val="single" w:sz="4" w:space="0" w:color="auto"/>
              <w:left w:val="single" w:sz="4" w:space="0" w:color="auto"/>
              <w:right w:val="single" w:sz="4" w:space="0" w:color="auto"/>
            </w:tcBorders>
            <w:shd w:val="clear" w:color="auto" w:fill="FFFFFF"/>
          </w:tcPr>
          <w:p w:rsidR="0047537C" w:rsidRPr="00684ADA" w:rsidRDefault="0047537C" w:rsidP="00D1218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 xml:space="preserve">43°53,691 </w:t>
            </w:r>
            <w:r w:rsidRPr="00684ADA">
              <w:rPr>
                <w:rFonts w:ascii="Times New Roman" w:hAnsi="Times New Roman"/>
                <w:sz w:val="20"/>
                <w:szCs w:val="20"/>
                <w:lang w:val="en-US" w:bidi="en-US"/>
              </w:rPr>
              <w:t>N</w:t>
            </w:r>
          </w:p>
        </w:tc>
      </w:tr>
      <w:tr w:rsidR="00D05B2A" w:rsidRPr="00684ADA" w:rsidTr="0047537C">
        <w:tc>
          <w:tcPr>
            <w:tcW w:w="1282" w:type="dxa"/>
            <w:tcBorders>
              <w:top w:val="single" w:sz="4" w:space="0" w:color="auto"/>
              <w:left w:val="single" w:sz="4" w:space="0" w:color="auto"/>
            </w:tcBorders>
            <w:shd w:val="clear" w:color="auto" w:fill="FFFFFF"/>
          </w:tcPr>
          <w:p w:rsidR="0047537C" w:rsidRPr="00684ADA" w:rsidRDefault="0047537C" w:rsidP="00D12184">
            <w:pPr>
              <w:spacing w:after="0" w:line="240" w:lineRule="auto"/>
              <w:rPr>
                <w:rFonts w:ascii="Times New Roman" w:eastAsia="Calibri" w:hAnsi="Times New Roman"/>
                <w:sz w:val="10"/>
                <w:szCs w:val="10"/>
              </w:rPr>
            </w:pPr>
          </w:p>
        </w:tc>
        <w:tc>
          <w:tcPr>
            <w:tcW w:w="1944" w:type="dxa"/>
            <w:tcBorders>
              <w:top w:val="single" w:sz="4" w:space="0" w:color="auto"/>
              <w:left w:val="single" w:sz="4" w:space="0" w:color="auto"/>
            </w:tcBorders>
            <w:shd w:val="clear" w:color="auto" w:fill="FFFFFF"/>
          </w:tcPr>
          <w:p w:rsidR="0047537C" w:rsidRPr="00684ADA" w:rsidRDefault="0047537C" w:rsidP="00D1218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39°</w:t>
            </w:r>
            <w:r w:rsidR="000E0568" w:rsidRPr="00684ADA">
              <w:rPr>
                <w:rFonts w:ascii="Times New Roman" w:hAnsi="Times New Roman"/>
                <w:sz w:val="20"/>
                <w:szCs w:val="20"/>
                <w:lang w:bidi="ru-RU"/>
              </w:rPr>
              <w:t>0</w:t>
            </w:r>
            <w:r w:rsidRPr="00684ADA">
              <w:rPr>
                <w:rFonts w:ascii="Times New Roman" w:hAnsi="Times New Roman"/>
                <w:sz w:val="20"/>
                <w:szCs w:val="20"/>
                <w:lang w:bidi="ru-RU"/>
              </w:rPr>
              <w:t>0,494 Е</w:t>
            </w:r>
          </w:p>
        </w:tc>
        <w:tc>
          <w:tcPr>
            <w:tcW w:w="1190" w:type="dxa"/>
            <w:tcBorders>
              <w:top w:val="single" w:sz="4" w:space="0" w:color="auto"/>
              <w:left w:val="single" w:sz="4" w:space="0" w:color="auto"/>
            </w:tcBorders>
            <w:shd w:val="clear" w:color="auto" w:fill="FFFFFF"/>
          </w:tcPr>
          <w:p w:rsidR="0047537C" w:rsidRPr="00684ADA" w:rsidRDefault="0047537C" w:rsidP="00D12184">
            <w:pPr>
              <w:spacing w:after="0" w:line="240" w:lineRule="auto"/>
              <w:rPr>
                <w:rFonts w:ascii="Times New Roman" w:eastAsia="Calibri" w:hAnsi="Times New Roman"/>
                <w:sz w:val="10"/>
                <w:szCs w:val="10"/>
              </w:rPr>
            </w:pPr>
          </w:p>
        </w:tc>
        <w:tc>
          <w:tcPr>
            <w:tcW w:w="2016" w:type="dxa"/>
            <w:tcBorders>
              <w:top w:val="single" w:sz="4" w:space="0" w:color="auto"/>
              <w:left w:val="single" w:sz="4" w:space="0" w:color="auto"/>
            </w:tcBorders>
            <w:shd w:val="clear" w:color="auto" w:fill="FFFFFF"/>
          </w:tcPr>
          <w:p w:rsidR="0047537C" w:rsidRPr="00684ADA" w:rsidRDefault="0047537C" w:rsidP="00D1218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39°0</w:t>
            </w:r>
            <w:r w:rsidR="000E0568" w:rsidRPr="00684ADA">
              <w:rPr>
                <w:rFonts w:ascii="Times New Roman" w:hAnsi="Times New Roman"/>
                <w:sz w:val="20"/>
                <w:szCs w:val="20"/>
                <w:lang w:bidi="ru-RU"/>
              </w:rPr>
              <w:t>0</w:t>
            </w:r>
            <w:r w:rsidRPr="00684ADA">
              <w:rPr>
                <w:rFonts w:ascii="Times New Roman" w:hAnsi="Times New Roman"/>
                <w:sz w:val="20"/>
                <w:szCs w:val="20"/>
                <w:lang w:bidi="ru-RU"/>
              </w:rPr>
              <w:t>,383 Е</w:t>
            </w:r>
          </w:p>
        </w:tc>
        <w:tc>
          <w:tcPr>
            <w:tcW w:w="1243" w:type="dxa"/>
            <w:tcBorders>
              <w:top w:val="single" w:sz="4" w:space="0" w:color="auto"/>
              <w:left w:val="single" w:sz="4" w:space="0" w:color="auto"/>
            </w:tcBorders>
            <w:shd w:val="clear" w:color="auto" w:fill="FFFFFF"/>
          </w:tcPr>
          <w:p w:rsidR="0047537C" w:rsidRPr="00684ADA" w:rsidRDefault="0047537C" w:rsidP="00D12184">
            <w:pPr>
              <w:spacing w:after="0" w:line="240" w:lineRule="auto"/>
              <w:rPr>
                <w:rFonts w:ascii="Times New Roman" w:eastAsia="Calibri" w:hAnsi="Times New Roman"/>
                <w:sz w:val="10"/>
                <w:szCs w:val="10"/>
              </w:rPr>
            </w:pPr>
          </w:p>
        </w:tc>
        <w:tc>
          <w:tcPr>
            <w:tcW w:w="1699" w:type="dxa"/>
            <w:tcBorders>
              <w:top w:val="single" w:sz="4" w:space="0" w:color="auto"/>
              <w:left w:val="single" w:sz="4" w:space="0" w:color="auto"/>
              <w:right w:val="single" w:sz="4" w:space="0" w:color="auto"/>
            </w:tcBorders>
            <w:shd w:val="clear" w:color="auto" w:fill="FFFFFF"/>
          </w:tcPr>
          <w:p w:rsidR="0047537C" w:rsidRPr="00684ADA" w:rsidRDefault="0047537C" w:rsidP="00D1218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39°20,410 Е</w:t>
            </w:r>
          </w:p>
        </w:tc>
      </w:tr>
      <w:tr w:rsidR="00D05B2A" w:rsidRPr="00684ADA" w:rsidTr="0047537C">
        <w:tc>
          <w:tcPr>
            <w:tcW w:w="1282" w:type="dxa"/>
            <w:tcBorders>
              <w:top w:val="single" w:sz="4" w:space="0" w:color="auto"/>
              <w:left w:val="single" w:sz="4" w:space="0" w:color="auto"/>
            </w:tcBorders>
            <w:shd w:val="clear" w:color="auto" w:fill="FFFFFF"/>
          </w:tcPr>
          <w:p w:rsidR="0047537C" w:rsidRPr="00684ADA" w:rsidRDefault="0047537C" w:rsidP="00D1218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5</w:t>
            </w:r>
          </w:p>
        </w:tc>
        <w:tc>
          <w:tcPr>
            <w:tcW w:w="1944" w:type="dxa"/>
            <w:tcBorders>
              <w:top w:val="single" w:sz="4" w:space="0" w:color="auto"/>
              <w:left w:val="single" w:sz="4" w:space="0" w:color="auto"/>
            </w:tcBorders>
            <w:shd w:val="clear" w:color="auto" w:fill="FFFFFF"/>
          </w:tcPr>
          <w:p w:rsidR="0047537C" w:rsidRPr="00684ADA" w:rsidRDefault="0047537C" w:rsidP="00D1218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44°</w:t>
            </w:r>
            <w:r w:rsidR="000E0568" w:rsidRPr="00684ADA">
              <w:rPr>
                <w:rFonts w:ascii="Times New Roman" w:hAnsi="Times New Roman"/>
                <w:sz w:val="20"/>
                <w:szCs w:val="20"/>
                <w:lang w:bidi="ru-RU"/>
              </w:rPr>
              <w:t>0</w:t>
            </w:r>
            <w:r w:rsidRPr="00684ADA">
              <w:rPr>
                <w:rFonts w:ascii="Times New Roman" w:hAnsi="Times New Roman"/>
                <w:sz w:val="20"/>
                <w:szCs w:val="20"/>
                <w:lang w:bidi="ru-RU"/>
              </w:rPr>
              <w:t xml:space="preserve">7,506 </w:t>
            </w:r>
            <w:r w:rsidRPr="00684ADA">
              <w:rPr>
                <w:rFonts w:ascii="Times New Roman" w:hAnsi="Times New Roman"/>
                <w:sz w:val="20"/>
                <w:szCs w:val="20"/>
                <w:lang w:val="en-US" w:bidi="en-US"/>
              </w:rPr>
              <w:t>N</w:t>
            </w:r>
          </w:p>
        </w:tc>
        <w:tc>
          <w:tcPr>
            <w:tcW w:w="1190" w:type="dxa"/>
            <w:tcBorders>
              <w:top w:val="single" w:sz="4" w:space="0" w:color="auto"/>
              <w:left w:val="single" w:sz="4" w:space="0" w:color="auto"/>
            </w:tcBorders>
            <w:shd w:val="clear" w:color="auto" w:fill="FFFFFF"/>
          </w:tcPr>
          <w:p w:rsidR="0047537C" w:rsidRPr="00684ADA" w:rsidRDefault="0047537C" w:rsidP="00D12184">
            <w:pPr>
              <w:widowControl w:val="0"/>
              <w:spacing w:after="0" w:line="240" w:lineRule="auto"/>
              <w:ind w:left="100"/>
              <w:rPr>
                <w:rFonts w:ascii="Times New Roman" w:hAnsi="Times New Roman"/>
                <w:sz w:val="20"/>
                <w:szCs w:val="20"/>
              </w:rPr>
            </w:pPr>
            <w:r w:rsidRPr="00684ADA">
              <w:rPr>
                <w:rFonts w:ascii="Times New Roman" w:hAnsi="Times New Roman"/>
                <w:spacing w:val="3"/>
                <w:shd w:val="clear" w:color="auto" w:fill="FFFFFF"/>
                <w:lang w:bidi="ru-RU"/>
              </w:rPr>
              <w:t>10</w:t>
            </w:r>
          </w:p>
        </w:tc>
        <w:tc>
          <w:tcPr>
            <w:tcW w:w="2016" w:type="dxa"/>
            <w:tcBorders>
              <w:top w:val="single" w:sz="4" w:space="0" w:color="auto"/>
              <w:left w:val="single" w:sz="4" w:space="0" w:color="auto"/>
            </w:tcBorders>
            <w:shd w:val="clear" w:color="auto" w:fill="FFFFFF"/>
          </w:tcPr>
          <w:p w:rsidR="0047537C" w:rsidRPr="00684ADA" w:rsidRDefault="0047537C" w:rsidP="00D1218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44°</w:t>
            </w:r>
            <w:r w:rsidR="000E0568" w:rsidRPr="00684ADA">
              <w:rPr>
                <w:rFonts w:ascii="Times New Roman" w:hAnsi="Times New Roman"/>
                <w:sz w:val="20"/>
                <w:szCs w:val="20"/>
                <w:lang w:bidi="ru-RU"/>
              </w:rPr>
              <w:t>0</w:t>
            </w:r>
            <w:r w:rsidRPr="00684ADA">
              <w:rPr>
                <w:rFonts w:ascii="Times New Roman" w:hAnsi="Times New Roman"/>
                <w:sz w:val="20"/>
                <w:szCs w:val="20"/>
                <w:lang w:bidi="ru-RU"/>
              </w:rPr>
              <w:t xml:space="preserve">8,650 </w:t>
            </w:r>
            <w:r w:rsidRPr="00684ADA">
              <w:rPr>
                <w:rFonts w:ascii="Times New Roman" w:hAnsi="Times New Roman"/>
                <w:sz w:val="20"/>
                <w:szCs w:val="20"/>
                <w:lang w:val="en-US" w:bidi="en-US"/>
              </w:rPr>
              <w:t>N</w:t>
            </w:r>
          </w:p>
        </w:tc>
        <w:tc>
          <w:tcPr>
            <w:tcW w:w="1243" w:type="dxa"/>
            <w:tcBorders>
              <w:top w:val="single" w:sz="4" w:space="0" w:color="auto"/>
              <w:left w:val="single" w:sz="4" w:space="0" w:color="auto"/>
            </w:tcBorders>
            <w:shd w:val="clear" w:color="auto" w:fill="FFFFFF"/>
          </w:tcPr>
          <w:p w:rsidR="0047537C" w:rsidRPr="00684ADA" w:rsidRDefault="0047537C" w:rsidP="00D1218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15</w:t>
            </w:r>
          </w:p>
        </w:tc>
        <w:tc>
          <w:tcPr>
            <w:tcW w:w="1699" w:type="dxa"/>
            <w:tcBorders>
              <w:top w:val="single" w:sz="4" w:space="0" w:color="auto"/>
              <w:left w:val="single" w:sz="4" w:space="0" w:color="auto"/>
              <w:right w:val="single" w:sz="4" w:space="0" w:color="auto"/>
            </w:tcBorders>
            <w:shd w:val="clear" w:color="auto" w:fill="FFFFFF"/>
          </w:tcPr>
          <w:p w:rsidR="0047537C" w:rsidRPr="00684ADA" w:rsidRDefault="0047537C" w:rsidP="00D1218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 xml:space="preserve">43°53,690 </w:t>
            </w:r>
            <w:r w:rsidRPr="00684ADA">
              <w:rPr>
                <w:rFonts w:ascii="Times New Roman" w:hAnsi="Times New Roman"/>
                <w:sz w:val="20"/>
                <w:szCs w:val="20"/>
                <w:lang w:val="en-US" w:bidi="en-US"/>
              </w:rPr>
              <w:t>N</w:t>
            </w:r>
          </w:p>
        </w:tc>
      </w:tr>
      <w:tr w:rsidR="00D05B2A" w:rsidRPr="00684ADA" w:rsidTr="0047537C">
        <w:tc>
          <w:tcPr>
            <w:tcW w:w="1282" w:type="dxa"/>
            <w:tcBorders>
              <w:top w:val="single" w:sz="4" w:space="0" w:color="auto"/>
              <w:left w:val="single" w:sz="4" w:space="0" w:color="auto"/>
              <w:bottom w:val="single" w:sz="4" w:space="0" w:color="auto"/>
            </w:tcBorders>
            <w:shd w:val="clear" w:color="auto" w:fill="FFFFFF"/>
          </w:tcPr>
          <w:p w:rsidR="0047537C" w:rsidRPr="00684ADA" w:rsidRDefault="0047537C" w:rsidP="00D12184">
            <w:pPr>
              <w:spacing w:after="0" w:line="240" w:lineRule="auto"/>
              <w:rPr>
                <w:rFonts w:ascii="Times New Roman" w:eastAsia="Calibri" w:hAnsi="Times New Roman"/>
                <w:sz w:val="10"/>
                <w:szCs w:val="10"/>
              </w:rPr>
            </w:pPr>
          </w:p>
        </w:tc>
        <w:tc>
          <w:tcPr>
            <w:tcW w:w="1944" w:type="dxa"/>
            <w:tcBorders>
              <w:top w:val="single" w:sz="4" w:space="0" w:color="auto"/>
              <w:left w:val="single" w:sz="4" w:space="0" w:color="auto"/>
              <w:bottom w:val="single" w:sz="4" w:space="0" w:color="auto"/>
            </w:tcBorders>
            <w:shd w:val="clear" w:color="auto" w:fill="FFFFFF"/>
          </w:tcPr>
          <w:p w:rsidR="0047537C" w:rsidRPr="00684ADA" w:rsidRDefault="0047537C" w:rsidP="00D1218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39°</w:t>
            </w:r>
            <w:r w:rsidR="000E0568" w:rsidRPr="00684ADA">
              <w:rPr>
                <w:rFonts w:ascii="Times New Roman" w:hAnsi="Times New Roman"/>
                <w:sz w:val="20"/>
                <w:szCs w:val="20"/>
                <w:lang w:bidi="ru-RU"/>
              </w:rPr>
              <w:t>0</w:t>
            </w:r>
            <w:r w:rsidRPr="00684ADA">
              <w:rPr>
                <w:rFonts w:ascii="Times New Roman" w:hAnsi="Times New Roman"/>
                <w:sz w:val="20"/>
                <w:szCs w:val="20"/>
                <w:lang w:bidi="ru-RU"/>
              </w:rPr>
              <w:t>0,297 Е</w:t>
            </w:r>
          </w:p>
        </w:tc>
        <w:tc>
          <w:tcPr>
            <w:tcW w:w="1190" w:type="dxa"/>
            <w:tcBorders>
              <w:top w:val="single" w:sz="4" w:space="0" w:color="auto"/>
              <w:left w:val="single" w:sz="4" w:space="0" w:color="auto"/>
              <w:bottom w:val="single" w:sz="4" w:space="0" w:color="auto"/>
            </w:tcBorders>
            <w:shd w:val="clear" w:color="auto" w:fill="FFFFFF"/>
          </w:tcPr>
          <w:p w:rsidR="0047537C" w:rsidRPr="00684ADA" w:rsidRDefault="0047537C" w:rsidP="00D12184">
            <w:pPr>
              <w:spacing w:after="0" w:line="240" w:lineRule="auto"/>
              <w:rPr>
                <w:rFonts w:ascii="Times New Roman" w:eastAsia="Calibri" w:hAnsi="Times New Roman"/>
                <w:sz w:val="10"/>
                <w:szCs w:val="10"/>
              </w:rPr>
            </w:pPr>
          </w:p>
        </w:tc>
        <w:tc>
          <w:tcPr>
            <w:tcW w:w="2016" w:type="dxa"/>
            <w:tcBorders>
              <w:top w:val="single" w:sz="4" w:space="0" w:color="auto"/>
              <w:left w:val="single" w:sz="4" w:space="0" w:color="auto"/>
              <w:bottom w:val="single" w:sz="4" w:space="0" w:color="auto"/>
            </w:tcBorders>
            <w:shd w:val="clear" w:color="auto" w:fill="FFFFFF"/>
          </w:tcPr>
          <w:p w:rsidR="0047537C" w:rsidRPr="00684ADA" w:rsidRDefault="0047537C" w:rsidP="00D1218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38°59,997 Е</w:t>
            </w:r>
          </w:p>
        </w:tc>
        <w:tc>
          <w:tcPr>
            <w:tcW w:w="1243" w:type="dxa"/>
            <w:tcBorders>
              <w:top w:val="single" w:sz="4" w:space="0" w:color="auto"/>
              <w:left w:val="single" w:sz="4" w:space="0" w:color="auto"/>
              <w:bottom w:val="single" w:sz="4" w:space="0" w:color="auto"/>
            </w:tcBorders>
            <w:shd w:val="clear" w:color="auto" w:fill="FFFFFF"/>
          </w:tcPr>
          <w:p w:rsidR="0047537C" w:rsidRPr="00684ADA" w:rsidRDefault="0047537C" w:rsidP="00D12184">
            <w:pPr>
              <w:spacing w:after="0" w:line="240" w:lineRule="auto"/>
              <w:rPr>
                <w:rFonts w:ascii="Times New Roman" w:eastAsia="Calibri" w:hAnsi="Times New Roman"/>
                <w:sz w:val="10"/>
                <w:szCs w:val="10"/>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47537C" w:rsidRPr="00684ADA" w:rsidRDefault="0047537C" w:rsidP="00D1218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39°20,415 Е</w:t>
            </w:r>
          </w:p>
        </w:tc>
      </w:tr>
    </w:tbl>
    <w:p w:rsidR="0047537C" w:rsidRPr="00684ADA" w:rsidRDefault="0047537C" w:rsidP="00D12184">
      <w:pPr>
        <w:spacing w:after="0" w:line="240" w:lineRule="auto"/>
        <w:rPr>
          <w:rFonts w:ascii="Times New Roman" w:hAnsi="Times New Roman"/>
          <w:sz w:val="28"/>
          <w:szCs w:val="28"/>
        </w:rPr>
      </w:pPr>
    </w:p>
    <w:p w:rsidR="00961DAF" w:rsidRPr="00684ADA" w:rsidRDefault="00961DAF">
      <w:pPr>
        <w:spacing w:after="0" w:line="240" w:lineRule="auto"/>
        <w:ind w:firstLine="709"/>
        <w:jc w:val="both"/>
        <w:rPr>
          <w:rFonts w:ascii="Times New Roman" w:hAnsi="Times New Roman"/>
          <w:sz w:val="28"/>
          <w:szCs w:val="28"/>
        </w:rPr>
      </w:pPr>
      <w:r w:rsidRPr="00684ADA">
        <w:rPr>
          <w:rFonts w:ascii="Times New Roman" w:hAnsi="Times New Roman"/>
          <w:sz w:val="28"/>
          <w:szCs w:val="28"/>
        </w:rPr>
        <w:t xml:space="preserve">Погодные условия в течение работ были нестабильными. Ветровая активность в период работ характеризовалась сменой направления ветра с СВ на ЮЗ, скорость </w:t>
      </w:r>
      <w:r w:rsidR="005B5EAB" w:rsidRPr="00684ADA">
        <w:rPr>
          <w:rFonts w:ascii="Times New Roman" w:hAnsi="Times New Roman"/>
          <w:sz w:val="28"/>
          <w:szCs w:val="28"/>
        </w:rPr>
        <w:t>–</w:t>
      </w:r>
      <w:r w:rsidRPr="00684ADA">
        <w:rPr>
          <w:rFonts w:ascii="Times New Roman" w:hAnsi="Times New Roman"/>
          <w:sz w:val="28"/>
          <w:szCs w:val="28"/>
        </w:rPr>
        <w:t xml:space="preserve"> от 2 до 10 м/с </w:t>
      </w:r>
      <w:proofErr w:type="spellStart"/>
      <w:r w:rsidRPr="00684ADA">
        <w:rPr>
          <w:rFonts w:ascii="Times New Roman" w:hAnsi="Times New Roman"/>
          <w:sz w:val="28"/>
          <w:szCs w:val="28"/>
        </w:rPr>
        <w:t>с</w:t>
      </w:r>
      <w:proofErr w:type="spellEnd"/>
      <w:r w:rsidRPr="00684ADA">
        <w:rPr>
          <w:rFonts w:ascii="Times New Roman" w:hAnsi="Times New Roman"/>
          <w:sz w:val="28"/>
          <w:szCs w:val="28"/>
        </w:rPr>
        <w:t xml:space="preserve"> порывами до 20 м/с. Волнение моря колебалось от полного штиля до 2-3 баллов. Температура воды от </w:t>
      </w:r>
      <w:r w:rsidR="000E0568" w:rsidRPr="00684ADA">
        <w:rPr>
          <w:rFonts w:ascii="Times New Roman" w:hAnsi="Times New Roman"/>
          <w:sz w:val="28"/>
          <w:szCs w:val="28"/>
        </w:rPr>
        <w:t xml:space="preserve">20,0 до </w:t>
      </w:r>
      <w:r w:rsidRPr="00684ADA">
        <w:rPr>
          <w:rFonts w:ascii="Times New Roman" w:hAnsi="Times New Roman"/>
          <w:sz w:val="28"/>
          <w:szCs w:val="28"/>
        </w:rPr>
        <w:t xml:space="preserve">24,4ºС. Дневная температура воздуха </w:t>
      </w:r>
      <w:r w:rsidR="000E0568" w:rsidRPr="00684ADA">
        <w:rPr>
          <w:rFonts w:ascii="Times New Roman" w:hAnsi="Times New Roman"/>
          <w:sz w:val="28"/>
          <w:szCs w:val="28"/>
        </w:rPr>
        <w:t xml:space="preserve">— </w:t>
      </w:r>
      <w:r w:rsidRPr="00684ADA">
        <w:rPr>
          <w:rFonts w:ascii="Times New Roman" w:hAnsi="Times New Roman"/>
          <w:sz w:val="28"/>
          <w:szCs w:val="28"/>
        </w:rPr>
        <w:t>от 16,0 до 24,0 ºС.</w:t>
      </w:r>
      <w:r w:rsidR="000E0568" w:rsidRPr="00684ADA">
        <w:rPr>
          <w:rFonts w:ascii="Times New Roman" w:hAnsi="Times New Roman"/>
          <w:sz w:val="28"/>
          <w:szCs w:val="28"/>
        </w:rPr>
        <w:t xml:space="preserve"> К</w:t>
      </w:r>
      <w:r w:rsidRPr="00684ADA">
        <w:rPr>
          <w:rFonts w:ascii="Times New Roman" w:hAnsi="Times New Roman"/>
          <w:sz w:val="28"/>
          <w:szCs w:val="28"/>
        </w:rPr>
        <w:t>онцентраци</w:t>
      </w:r>
      <w:r w:rsidR="000E0568" w:rsidRPr="00684ADA">
        <w:rPr>
          <w:rFonts w:ascii="Times New Roman" w:hAnsi="Times New Roman"/>
          <w:sz w:val="28"/>
          <w:szCs w:val="28"/>
        </w:rPr>
        <w:t>я</w:t>
      </w:r>
      <w:r w:rsidRPr="00684ADA">
        <w:rPr>
          <w:rFonts w:ascii="Times New Roman" w:hAnsi="Times New Roman"/>
          <w:sz w:val="28"/>
          <w:szCs w:val="28"/>
        </w:rPr>
        <w:t xml:space="preserve"> растворенного </w:t>
      </w:r>
      <w:r w:rsidR="000E0568" w:rsidRPr="00684ADA">
        <w:rPr>
          <w:rFonts w:ascii="Times New Roman" w:hAnsi="Times New Roman"/>
          <w:sz w:val="28"/>
          <w:szCs w:val="28"/>
        </w:rPr>
        <w:t xml:space="preserve">в воде кислорода </w:t>
      </w:r>
      <w:r w:rsidRPr="00684ADA">
        <w:rPr>
          <w:rFonts w:ascii="Times New Roman" w:hAnsi="Times New Roman"/>
          <w:sz w:val="28"/>
          <w:szCs w:val="28"/>
        </w:rPr>
        <w:t>8,09</w:t>
      </w:r>
      <w:r w:rsidR="000E0568" w:rsidRPr="00684ADA">
        <w:rPr>
          <w:rFonts w:ascii="Times New Roman" w:hAnsi="Times New Roman"/>
          <w:sz w:val="28"/>
          <w:szCs w:val="28"/>
        </w:rPr>
        <w:t>–</w:t>
      </w:r>
      <w:r w:rsidRPr="00684ADA">
        <w:rPr>
          <w:rFonts w:ascii="Times New Roman" w:hAnsi="Times New Roman"/>
          <w:sz w:val="28"/>
          <w:szCs w:val="28"/>
        </w:rPr>
        <w:t>9,72 мг/дм</w:t>
      </w:r>
      <w:r w:rsidR="00E771EA" w:rsidRPr="00684ADA">
        <w:rPr>
          <w:rFonts w:ascii="Times New Roman" w:hAnsi="Times New Roman"/>
          <w:sz w:val="28"/>
          <w:szCs w:val="28"/>
        </w:rPr>
        <w:t>³</w:t>
      </w:r>
      <w:r w:rsidR="00BA632C">
        <w:rPr>
          <w:rFonts w:ascii="Times New Roman" w:hAnsi="Times New Roman"/>
          <w:sz w:val="28"/>
          <w:szCs w:val="28"/>
        </w:rPr>
        <w:t xml:space="preserve"> </w:t>
      </w:r>
      <w:r w:rsidRPr="00684ADA">
        <w:rPr>
          <w:rFonts w:ascii="Times New Roman" w:hAnsi="Times New Roman"/>
          <w:sz w:val="28"/>
          <w:szCs w:val="28"/>
        </w:rPr>
        <w:t xml:space="preserve">(таблица 2). </w:t>
      </w:r>
    </w:p>
    <w:p w:rsidR="007E3BC1" w:rsidRPr="00684ADA" w:rsidRDefault="007E3BC1" w:rsidP="007E3BC1">
      <w:pPr>
        <w:spacing w:after="0" w:line="240" w:lineRule="auto"/>
        <w:ind w:firstLine="709"/>
        <w:jc w:val="both"/>
        <w:rPr>
          <w:rFonts w:ascii="Times New Roman" w:hAnsi="Times New Roman"/>
          <w:sz w:val="28"/>
          <w:szCs w:val="28"/>
        </w:rPr>
      </w:pPr>
      <w:r w:rsidRPr="00684ADA">
        <w:rPr>
          <w:rFonts w:ascii="Times New Roman" w:hAnsi="Times New Roman"/>
          <w:sz w:val="28"/>
          <w:szCs w:val="28"/>
        </w:rPr>
        <w:t xml:space="preserve">Уровень рН находился в пределах </w:t>
      </w:r>
      <w:proofErr w:type="spellStart"/>
      <w:r w:rsidRPr="00684ADA">
        <w:rPr>
          <w:rFonts w:ascii="Times New Roman" w:hAnsi="Times New Roman"/>
          <w:sz w:val="28"/>
          <w:szCs w:val="28"/>
        </w:rPr>
        <w:t>ПДК</w:t>
      </w:r>
      <w:r w:rsidRPr="00684ADA">
        <w:rPr>
          <w:rFonts w:ascii="Times New Roman" w:hAnsi="Times New Roman"/>
          <w:sz w:val="28"/>
          <w:szCs w:val="28"/>
          <w:vertAlign w:val="subscript"/>
        </w:rPr>
        <w:t>р</w:t>
      </w:r>
      <w:proofErr w:type="spellEnd"/>
      <w:r w:rsidRPr="00684ADA">
        <w:rPr>
          <w:rFonts w:ascii="Times New Roman" w:hAnsi="Times New Roman"/>
          <w:sz w:val="28"/>
          <w:szCs w:val="28"/>
          <w:vertAlign w:val="subscript"/>
        </w:rPr>
        <w:t>/х</w:t>
      </w:r>
      <w:r w:rsidRPr="00684ADA">
        <w:rPr>
          <w:rFonts w:ascii="Times New Roman" w:hAnsi="Times New Roman"/>
          <w:sz w:val="28"/>
          <w:szCs w:val="28"/>
        </w:rPr>
        <w:t xml:space="preserve"> и соответствовал водам со слабощелочной реакцией. Показатель </w:t>
      </w:r>
      <w:r w:rsidRPr="00684ADA">
        <w:rPr>
          <w:rFonts w:ascii="Times New Roman" w:hAnsi="Times New Roman"/>
          <w:sz w:val="28"/>
          <w:szCs w:val="28"/>
          <w:lang w:val="en-US"/>
        </w:rPr>
        <w:t>Eh</w:t>
      </w:r>
      <w:r w:rsidRPr="00684ADA">
        <w:rPr>
          <w:rFonts w:ascii="Times New Roman" w:hAnsi="Times New Roman"/>
          <w:sz w:val="28"/>
          <w:szCs w:val="28"/>
        </w:rPr>
        <w:t xml:space="preserve"> воды характеризовал наличие в воде </w:t>
      </w:r>
      <w:proofErr w:type="spellStart"/>
      <w:r w:rsidRPr="00684ADA">
        <w:rPr>
          <w:rFonts w:ascii="Times New Roman" w:hAnsi="Times New Roman"/>
          <w:sz w:val="28"/>
          <w:szCs w:val="28"/>
        </w:rPr>
        <w:t>слабоокислительных</w:t>
      </w:r>
      <w:proofErr w:type="spellEnd"/>
      <w:r w:rsidRPr="00684ADA">
        <w:rPr>
          <w:rFonts w:ascii="Times New Roman" w:hAnsi="Times New Roman"/>
          <w:sz w:val="28"/>
          <w:szCs w:val="28"/>
        </w:rPr>
        <w:t xml:space="preserve"> процессов. Значения рН и </w:t>
      </w:r>
      <w:r w:rsidRPr="00684ADA">
        <w:rPr>
          <w:rFonts w:ascii="Times New Roman" w:hAnsi="Times New Roman"/>
          <w:sz w:val="28"/>
          <w:szCs w:val="28"/>
          <w:lang w:val="en-US"/>
        </w:rPr>
        <w:t>Eh</w:t>
      </w:r>
      <w:r w:rsidRPr="00684ADA">
        <w:rPr>
          <w:rFonts w:ascii="Times New Roman" w:hAnsi="Times New Roman"/>
          <w:sz w:val="28"/>
          <w:szCs w:val="28"/>
        </w:rPr>
        <w:t xml:space="preserve"> соответствовали фондовым показателям для исследуемых глубин Черного моря. </w:t>
      </w:r>
    </w:p>
    <w:p w:rsidR="007E3BC1" w:rsidRPr="00684ADA" w:rsidRDefault="007E3BC1" w:rsidP="007E3BC1">
      <w:pPr>
        <w:spacing w:after="0" w:line="240" w:lineRule="auto"/>
        <w:ind w:firstLine="709"/>
        <w:jc w:val="both"/>
        <w:rPr>
          <w:rFonts w:ascii="Times New Roman" w:hAnsi="Times New Roman"/>
          <w:sz w:val="28"/>
          <w:szCs w:val="28"/>
        </w:rPr>
      </w:pPr>
      <w:r w:rsidRPr="00684ADA">
        <w:rPr>
          <w:rFonts w:ascii="Times New Roman" w:hAnsi="Times New Roman"/>
          <w:sz w:val="28"/>
          <w:szCs w:val="28"/>
        </w:rPr>
        <w:t>Концентрация в воде общего азота варьировала в диапазоне от 0,301 до 0,423 мг/дм</w:t>
      </w:r>
      <w:r w:rsidRPr="00684ADA">
        <w:rPr>
          <w:rFonts w:ascii="Times New Roman" w:hAnsi="Times New Roman"/>
          <w:sz w:val="28"/>
          <w:szCs w:val="28"/>
          <w:vertAlign w:val="superscript"/>
        </w:rPr>
        <w:t>3</w:t>
      </w:r>
      <w:r w:rsidRPr="00684ADA">
        <w:rPr>
          <w:rFonts w:ascii="Times New Roman" w:hAnsi="Times New Roman"/>
          <w:sz w:val="28"/>
          <w:szCs w:val="28"/>
        </w:rPr>
        <w:t>, общего фосфора – от &lt;0,020 до 0,030 мг/дм</w:t>
      </w:r>
      <w:r w:rsidRPr="00684ADA">
        <w:rPr>
          <w:rFonts w:ascii="Times New Roman" w:hAnsi="Times New Roman"/>
          <w:sz w:val="28"/>
          <w:szCs w:val="28"/>
          <w:vertAlign w:val="superscript"/>
        </w:rPr>
        <w:t>3</w:t>
      </w:r>
      <w:r w:rsidRPr="00684ADA">
        <w:rPr>
          <w:rFonts w:ascii="Times New Roman" w:hAnsi="Times New Roman"/>
          <w:sz w:val="28"/>
          <w:szCs w:val="28"/>
        </w:rPr>
        <w:t xml:space="preserve"> т, что соответствовало среднемноголетним значениям. Содержание в воде аммонийного азота на исследуемой акватории варьировало от 0,029 до 0,035 мг/дм</w:t>
      </w:r>
      <w:r w:rsidRPr="00684ADA">
        <w:rPr>
          <w:rFonts w:ascii="Times New Roman" w:hAnsi="Times New Roman"/>
          <w:sz w:val="28"/>
          <w:szCs w:val="28"/>
          <w:vertAlign w:val="superscript"/>
        </w:rPr>
        <w:t>3</w:t>
      </w:r>
      <w:r w:rsidRPr="00684ADA">
        <w:rPr>
          <w:rFonts w:ascii="Times New Roman" w:hAnsi="Times New Roman"/>
          <w:sz w:val="28"/>
          <w:szCs w:val="28"/>
        </w:rPr>
        <w:t>, нитритного и нитратного азота — не превышало 0,005 и 0,006 мг/дм</w:t>
      </w:r>
      <w:r w:rsidRPr="00684ADA">
        <w:rPr>
          <w:rFonts w:ascii="Times New Roman" w:hAnsi="Times New Roman"/>
          <w:sz w:val="28"/>
          <w:szCs w:val="28"/>
          <w:vertAlign w:val="superscript"/>
        </w:rPr>
        <w:t>3</w:t>
      </w:r>
      <w:r w:rsidRPr="00684ADA">
        <w:rPr>
          <w:rFonts w:ascii="Times New Roman" w:hAnsi="Times New Roman"/>
          <w:sz w:val="28"/>
          <w:szCs w:val="28"/>
        </w:rPr>
        <w:t xml:space="preserve">, соответственно. Значение данных показателей характерны для прибрежного горизонта Черного моря в ранний осенний период года. Превышения </w:t>
      </w:r>
      <w:proofErr w:type="spellStart"/>
      <w:r w:rsidRPr="00684ADA">
        <w:rPr>
          <w:rFonts w:ascii="Times New Roman" w:hAnsi="Times New Roman"/>
          <w:sz w:val="28"/>
          <w:szCs w:val="28"/>
        </w:rPr>
        <w:t>ПДК</w:t>
      </w:r>
      <w:r w:rsidRPr="00684ADA">
        <w:rPr>
          <w:rFonts w:ascii="Times New Roman" w:hAnsi="Times New Roman"/>
          <w:sz w:val="28"/>
          <w:szCs w:val="28"/>
          <w:vertAlign w:val="subscript"/>
        </w:rPr>
        <w:t>р</w:t>
      </w:r>
      <w:proofErr w:type="spellEnd"/>
      <w:r w:rsidRPr="00684ADA">
        <w:rPr>
          <w:rFonts w:ascii="Times New Roman" w:hAnsi="Times New Roman"/>
          <w:sz w:val="28"/>
          <w:szCs w:val="28"/>
          <w:vertAlign w:val="subscript"/>
        </w:rPr>
        <w:t>/х</w:t>
      </w:r>
      <w:r w:rsidRPr="00684ADA">
        <w:rPr>
          <w:rFonts w:ascii="Times New Roman" w:hAnsi="Times New Roman"/>
          <w:sz w:val="28"/>
          <w:szCs w:val="28"/>
        </w:rPr>
        <w:t xml:space="preserve"> минеральных форм азота не установлено. </w:t>
      </w:r>
    </w:p>
    <w:p w:rsidR="00961DAF" w:rsidRPr="00684ADA" w:rsidRDefault="00961DAF" w:rsidP="00D12184">
      <w:pPr>
        <w:spacing w:after="0" w:line="240" w:lineRule="auto"/>
        <w:ind w:firstLine="709"/>
        <w:jc w:val="both"/>
        <w:rPr>
          <w:rFonts w:ascii="Times New Roman" w:hAnsi="Times New Roman"/>
          <w:sz w:val="28"/>
          <w:szCs w:val="28"/>
        </w:rPr>
      </w:pPr>
    </w:p>
    <w:p w:rsidR="00961DAF" w:rsidRPr="00BA632C" w:rsidRDefault="00961DAF" w:rsidP="00D12184">
      <w:pPr>
        <w:spacing w:after="0" w:line="240" w:lineRule="auto"/>
        <w:jc w:val="both"/>
        <w:rPr>
          <w:rFonts w:ascii="Times New Roman" w:hAnsi="Times New Roman"/>
          <w:sz w:val="24"/>
          <w:szCs w:val="24"/>
        </w:rPr>
      </w:pPr>
      <w:r w:rsidRPr="00BA632C">
        <w:rPr>
          <w:rFonts w:ascii="Times New Roman" w:hAnsi="Times New Roman"/>
          <w:sz w:val="24"/>
          <w:szCs w:val="24"/>
        </w:rPr>
        <w:t xml:space="preserve">Таблица 2 – Гидрохимические показатели исследованной акватории </w:t>
      </w:r>
      <w:r w:rsidR="00F5549C" w:rsidRPr="00BA632C">
        <w:rPr>
          <w:rFonts w:ascii="Times New Roman" w:hAnsi="Times New Roman"/>
          <w:sz w:val="24"/>
          <w:szCs w:val="24"/>
        </w:rPr>
        <w:t xml:space="preserve">СВЧМ </w:t>
      </w:r>
      <w:r w:rsidRPr="00BA632C">
        <w:rPr>
          <w:rFonts w:ascii="Times New Roman" w:hAnsi="Times New Roman"/>
          <w:sz w:val="24"/>
          <w:szCs w:val="24"/>
        </w:rPr>
        <w:t>в придонном горизонте в сентябре 2017 г.</w:t>
      </w:r>
    </w:p>
    <w:p w:rsidR="00961DAF" w:rsidRPr="00BA632C" w:rsidRDefault="00961DAF" w:rsidP="00D12184">
      <w:pPr>
        <w:spacing w:after="0" w:line="240" w:lineRule="auto"/>
        <w:jc w:val="both"/>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1276"/>
        <w:gridCol w:w="1843"/>
        <w:gridCol w:w="2268"/>
      </w:tblGrid>
      <w:tr w:rsidR="00D05B2A" w:rsidRPr="00684ADA" w:rsidTr="007E3BC1">
        <w:tc>
          <w:tcPr>
            <w:tcW w:w="4219" w:type="dxa"/>
            <w:vMerge w:val="restart"/>
            <w:tcBorders>
              <w:top w:val="single" w:sz="4" w:space="0" w:color="auto"/>
              <w:left w:val="single" w:sz="4" w:space="0" w:color="auto"/>
              <w:right w:val="single" w:sz="4" w:space="0" w:color="auto"/>
            </w:tcBorders>
            <w:shd w:val="clear" w:color="auto" w:fill="auto"/>
          </w:tcPr>
          <w:p w:rsidR="00961DAF" w:rsidRPr="00684ADA" w:rsidRDefault="00961DAF" w:rsidP="00D12184">
            <w:pPr>
              <w:spacing w:after="0" w:line="240" w:lineRule="auto"/>
              <w:jc w:val="both"/>
              <w:rPr>
                <w:rFonts w:ascii="Times New Roman" w:hAnsi="Times New Roman"/>
                <w:sz w:val="24"/>
                <w:szCs w:val="24"/>
              </w:rPr>
            </w:pPr>
            <w:r w:rsidRPr="00684ADA">
              <w:rPr>
                <w:rFonts w:ascii="Times New Roman" w:hAnsi="Times New Roman"/>
                <w:sz w:val="24"/>
                <w:szCs w:val="24"/>
              </w:rPr>
              <w:t>Показатели</w:t>
            </w:r>
          </w:p>
        </w:tc>
        <w:tc>
          <w:tcPr>
            <w:tcW w:w="5387" w:type="dxa"/>
            <w:gridSpan w:val="3"/>
            <w:tcBorders>
              <w:top w:val="single" w:sz="4" w:space="0" w:color="auto"/>
              <w:left w:val="single" w:sz="4" w:space="0" w:color="auto"/>
              <w:bottom w:val="single" w:sz="4" w:space="0" w:color="auto"/>
              <w:right w:val="single" w:sz="4" w:space="0" w:color="auto"/>
            </w:tcBorders>
            <w:shd w:val="clear" w:color="auto" w:fill="auto"/>
          </w:tcPr>
          <w:p w:rsidR="00961DAF" w:rsidRPr="00684ADA" w:rsidRDefault="00961DAF" w:rsidP="003B4660">
            <w:pPr>
              <w:spacing w:after="0" w:line="240" w:lineRule="auto"/>
              <w:jc w:val="center"/>
              <w:rPr>
                <w:rFonts w:ascii="Times New Roman" w:hAnsi="Times New Roman"/>
                <w:sz w:val="24"/>
                <w:szCs w:val="24"/>
              </w:rPr>
            </w:pPr>
            <w:r w:rsidRPr="00684ADA">
              <w:rPr>
                <w:rFonts w:ascii="Times New Roman" w:hAnsi="Times New Roman"/>
                <w:sz w:val="24"/>
                <w:szCs w:val="24"/>
              </w:rPr>
              <w:t>Районы исследования</w:t>
            </w:r>
          </w:p>
        </w:tc>
      </w:tr>
      <w:tr w:rsidR="00D05B2A" w:rsidRPr="00684ADA" w:rsidTr="007E3BC1">
        <w:tc>
          <w:tcPr>
            <w:tcW w:w="4219" w:type="dxa"/>
            <w:vMerge/>
            <w:tcBorders>
              <w:left w:val="single" w:sz="4" w:space="0" w:color="auto"/>
              <w:bottom w:val="single" w:sz="4" w:space="0" w:color="auto"/>
              <w:right w:val="single" w:sz="4" w:space="0" w:color="auto"/>
            </w:tcBorders>
            <w:shd w:val="clear" w:color="auto" w:fill="auto"/>
          </w:tcPr>
          <w:p w:rsidR="00961DAF" w:rsidRPr="00684ADA" w:rsidRDefault="00961DAF" w:rsidP="00D12184">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61DAF" w:rsidRPr="00684ADA" w:rsidRDefault="00961DAF" w:rsidP="00D12184">
            <w:pPr>
              <w:spacing w:after="0" w:line="240" w:lineRule="auto"/>
              <w:jc w:val="center"/>
              <w:rPr>
                <w:rFonts w:ascii="Times New Roman" w:hAnsi="Times New Roman"/>
                <w:sz w:val="24"/>
                <w:szCs w:val="24"/>
              </w:rPr>
            </w:pPr>
            <w:r w:rsidRPr="00684ADA">
              <w:rPr>
                <w:rFonts w:ascii="Times New Roman" w:hAnsi="Times New Roman"/>
                <w:sz w:val="24"/>
                <w:szCs w:val="24"/>
              </w:rPr>
              <w:t>г. Анапа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61DAF" w:rsidRPr="00684ADA" w:rsidRDefault="00961DAF" w:rsidP="00D12184">
            <w:pPr>
              <w:spacing w:after="0" w:line="240" w:lineRule="auto"/>
              <w:jc w:val="center"/>
              <w:rPr>
                <w:rFonts w:ascii="Times New Roman" w:hAnsi="Times New Roman"/>
                <w:sz w:val="24"/>
                <w:szCs w:val="24"/>
              </w:rPr>
            </w:pPr>
            <w:r w:rsidRPr="00684ADA">
              <w:rPr>
                <w:rFonts w:ascii="Times New Roman" w:hAnsi="Times New Roman"/>
                <w:sz w:val="24"/>
                <w:szCs w:val="24"/>
              </w:rPr>
              <w:t>г. Туапсе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61DAF" w:rsidRPr="00684ADA" w:rsidRDefault="00961DAF" w:rsidP="00D12184">
            <w:pPr>
              <w:spacing w:after="0" w:line="240" w:lineRule="auto"/>
              <w:jc w:val="center"/>
              <w:rPr>
                <w:rFonts w:ascii="Times New Roman" w:hAnsi="Times New Roman"/>
                <w:sz w:val="24"/>
                <w:szCs w:val="24"/>
              </w:rPr>
            </w:pPr>
            <w:r w:rsidRPr="00684ADA">
              <w:rPr>
                <w:rFonts w:ascii="Times New Roman" w:hAnsi="Times New Roman"/>
                <w:sz w:val="24"/>
                <w:szCs w:val="24"/>
              </w:rPr>
              <w:t>пос. Лазаревское</w:t>
            </w:r>
          </w:p>
        </w:tc>
      </w:tr>
      <w:tr w:rsidR="00D05B2A" w:rsidRPr="00684ADA" w:rsidTr="007E3BC1">
        <w:tc>
          <w:tcPr>
            <w:tcW w:w="4219" w:type="dxa"/>
            <w:tcBorders>
              <w:top w:val="single" w:sz="4" w:space="0" w:color="auto"/>
              <w:left w:val="single" w:sz="4" w:space="0" w:color="auto"/>
              <w:bottom w:val="single" w:sz="4" w:space="0" w:color="auto"/>
              <w:right w:val="single" w:sz="4" w:space="0" w:color="auto"/>
            </w:tcBorders>
            <w:shd w:val="clear" w:color="auto" w:fill="auto"/>
          </w:tcPr>
          <w:p w:rsidR="00961DAF" w:rsidRPr="00684ADA" w:rsidRDefault="00961DAF" w:rsidP="00D12184">
            <w:pPr>
              <w:spacing w:after="0" w:line="240" w:lineRule="auto"/>
              <w:jc w:val="both"/>
              <w:rPr>
                <w:rFonts w:ascii="Times New Roman" w:hAnsi="Times New Roman"/>
                <w:sz w:val="24"/>
                <w:szCs w:val="24"/>
                <w:vertAlign w:val="superscript"/>
              </w:rPr>
            </w:pPr>
            <w:r w:rsidRPr="00684ADA">
              <w:rPr>
                <w:rFonts w:ascii="Times New Roman" w:hAnsi="Times New Roman"/>
                <w:sz w:val="24"/>
                <w:szCs w:val="24"/>
              </w:rPr>
              <w:t>Растворенный кислород, мг/дм</w:t>
            </w:r>
            <w:r w:rsidRPr="00684ADA">
              <w:rPr>
                <w:rFonts w:ascii="Times New Roman" w:hAnsi="Times New Roman"/>
                <w:sz w:val="24"/>
                <w:szCs w:val="24"/>
                <w:vertAlign w:val="superscript"/>
              </w:rPr>
              <w:t>3</w:t>
            </w:r>
          </w:p>
          <w:p w:rsidR="00961DAF" w:rsidRPr="00684ADA" w:rsidRDefault="00961DAF" w:rsidP="00D12184">
            <w:pPr>
              <w:spacing w:after="0" w:line="240" w:lineRule="auto"/>
              <w:jc w:val="both"/>
              <w:rPr>
                <w:rFonts w:ascii="Times New Roman" w:hAnsi="Times New Roman"/>
                <w:sz w:val="24"/>
                <w:szCs w:val="24"/>
              </w:rPr>
            </w:pPr>
            <w:proofErr w:type="spellStart"/>
            <w:r w:rsidRPr="00684ADA">
              <w:rPr>
                <w:rFonts w:ascii="Times New Roman" w:hAnsi="Times New Roman"/>
                <w:sz w:val="24"/>
                <w:szCs w:val="24"/>
              </w:rPr>
              <w:t>ПДК</w:t>
            </w:r>
            <w:r w:rsidRPr="00684ADA">
              <w:rPr>
                <w:rFonts w:ascii="Times New Roman" w:hAnsi="Times New Roman"/>
                <w:sz w:val="24"/>
                <w:szCs w:val="24"/>
                <w:vertAlign w:val="subscript"/>
              </w:rPr>
              <w:t>р</w:t>
            </w:r>
            <w:proofErr w:type="spellEnd"/>
            <w:r w:rsidRPr="00684ADA">
              <w:rPr>
                <w:rFonts w:ascii="Times New Roman" w:hAnsi="Times New Roman"/>
                <w:sz w:val="24"/>
                <w:szCs w:val="24"/>
                <w:vertAlign w:val="subscript"/>
              </w:rPr>
              <w:t>/х</w:t>
            </w:r>
            <w:r w:rsidRPr="00684ADA">
              <w:rPr>
                <w:rFonts w:ascii="Times New Roman" w:hAnsi="Times New Roman"/>
                <w:sz w:val="24"/>
                <w:szCs w:val="24"/>
              </w:rPr>
              <w:t xml:space="preserve"> 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61DAF" w:rsidRPr="00684ADA" w:rsidRDefault="00961DAF" w:rsidP="00D12184">
            <w:pPr>
              <w:spacing w:after="0" w:line="240" w:lineRule="auto"/>
              <w:jc w:val="center"/>
              <w:rPr>
                <w:rFonts w:ascii="Times New Roman" w:hAnsi="Times New Roman"/>
                <w:sz w:val="24"/>
                <w:szCs w:val="24"/>
              </w:rPr>
            </w:pPr>
            <w:r w:rsidRPr="00684ADA">
              <w:rPr>
                <w:rFonts w:ascii="Times New Roman" w:hAnsi="Times New Roman"/>
                <w:sz w:val="24"/>
                <w:szCs w:val="24"/>
              </w:rPr>
              <w:t>9,72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61DAF" w:rsidRPr="00684ADA" w:rsidRDefault="00961DAF" w:rsidP="00D12184">
            <w:pPr>
              <w:spacing w:after="0" w:line="240" w:lineRule="auto"/>
              <w:jc w:val="center"/>
              <w:rPr>
                <w:rFonts w:ascii="Times New Roman" w:hAnsi="Times New Roman"/>
                <w:sz w:val="24"/>
                <w:szCs w:val="24"/>
              </w:rPr>
            </w:pPr>
            <w:r w:rsidRPr="00684ADA">
              <w:rPr>
                <w:rFonts w:ascii="Times New Roman" w:hAnsi="Times New Roman"/>
                <w:sz w:val="24"/>
                <w:szCs w:val="24"/>
              </w:rPr>
              <w:t>8,67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61DAF" w:rsidRPr="00684ADA" w:rsidRDefault="00961DAF" w:rsidP="00D12184">
            <w:pPr>
              <w:spacing w:after="0" w:line="240" w:lineRule="auto"/>
              <w:jc w:val="center"/>
              <w:rPr>
                <w:rFonts w:ascii="Times New Roman" w:hAnsi="Times New Roman"/>
                <w:sz w:val="24"/>
                <w:szCs w:val="24"/>
              </w:rPr>
            </w:pPr>
            <w:r w:rsidRPr="00684ADA">
              <w:rPr>
                <w:rFonts w:ascii="Times New Roman" w:hAnsi="Times New Roman"/>
                <w:sz w:val="24"/>
                <w:szCs w:val="24"/>
              </w:rPr>
              <w:t>8,09</w:t>
            </w:r>
          </w:p>
        </w:tc>
      </w:tr>
      <w:tr w:rsidR="00D05B2A" w:rsidRPr="00684ADA" w:rsidTr="007E3BC1">
        <w:tc>
          <w:tcPr>
            <w:tcW w:w="4219" w:type="dxa"/>
            <w:tcBorders>
              <w:top w:val="single" w:sz="4" w:space="0" w:color="auto"/>
              <w:left w:val="single" w:sz="4" w:space="0" w:color="auto"/>
              <w:bottom w:val="single" w:sz="4" w:space="0" w:color="auto"/>
              <w:right w:val="single" w:sz="4" w:space="0" w:color="auto"/>
            </w:tcBorders>
            <w:shd w:val="clear" w:color="auto" w:fill="auto"/>
          </w:tcPr>
          <w:p w:rsidR="00961DAF" w:rsidRPr="00684ADA" w:rsidRDefault="00961DAF" w:rsidP="00D12184">
            <w:pPr>
              <w:spacing w:after="0" w:line="240" w:lineRule="auto"/>
              <w:jc w:val="both"/>
              <w:rPr>
                <w:rFonts w:ascii="Times New Roman" w:hAnsi="Times New Roman"/>
                <w:sz w:val="24"/>
                <w:szCs w:val="24"/>
              </w:rPr>
            </w:pPr>
            <w:r w:rsidRPr="00684ADA">
              <w:rPr>
                <w:rFonts w:ascii="Times New Roman" w:hAnsi="Times New Roman"/>
                <w:sz w:val="24"/>
                <w:szCs w:val="24"/>
              </w:rPr>
              <w:t xml:space="preserve">рН, </w:t>
            </w:r>
            <w:proofErr w:type="spellStart"/>
            <w:r w:rsidRPr="00684ADA">
              <w:rPr>
                <w:rFonts w:ascii="Times New Roman" w:hAnsi="Times New Roman"/>
                <w:sz w:val="24"/>
                <w:szCs w:val="24"/>
              </w:rPr>
              <w:t>усл.ед</w:t>
            </w:r>
            <w:proofErr w:type="spellEnd"/>
            <w:r w:rsidRPr="00684ADA">
              <w:rPr>
                <w:rFonts w:ascii="Times New Roman" w:hAnsi="Times New Roman"/>
                <w:sz w:val="24"/>
                <w:szCs w:val="24"/>
              </w:rPr>
              <w:t xml:space="preserve">. </w:t>
            </w:r>
            <w:proofErr w:type="spellStart"/>
            <w:r w:rsidRPr="00684ADA">
              <w:rPr>
                <w:rFonts w:ascii="Times New Roman" w:hAnsi="Times New Roman"/>
                <w:sz w:val="24"/>
                <w:szCs w:val="24"/>
              </w:rPr>
              <w:t>ПДК</w:t>
            </w:r>
            <w:r w:rsidRPr="00684ADA">
              <w:rPr>
                <w:rFonts w:ascii="Times New Roman" w:hAnsi="Times New Roman"/>
                <w:sz w:val="24"/>
                <w:szCs w:val="24"/>
                <w:vertAlign w:val="subscript"/>
              </w:rPr>
              <w:t>р</w:t>
            </w:r>
            <w:proofErr w:type="spellEnd"/>
            <w:r w:rsidRPr="00684ADA">
              <w:rPr>
                <w:rFonts w:ascii="Times New Roman" w:hAnsi="Times New Roman"/>
                <w:sz w:val="24"/>
                <w:szCs w:val="24"/>
                <w:vertAlign w:val="subscript"/>
              </w:rPr>
              <w:t>/х</w:t>
            </w:r>
            <w:r w:rsidRPr="00684ADA">
              <w:rPr>
                <w:rFonts w:ascii="Times New Roman" w:hAnsi="Times New Roman"/>
                <w:sz w:val="24"/>
                <w:szCs w:val="24"/>
              </w:rPr>
              <w:t xml:space="preserve"> 6,5-8,5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61DAF" w:rsidRPr="00684ADA" w:rsidRDefault="00961DAF" w:rsidP="00D12184">
            <w:pPr>
              <w:spacing w:after="0" w:line="240" w:lineRule="auto"/>
              <w:jc w:val="center"/>
              <w:rPr>
                <w:rFonts w:ascii="Times New Roman" w:hAnsi="Times New Roman"/>
                <w:sz w:val="24"/>
                <w:szCs w:val="24"/>
              </w:rPr>
            </w:pPr>
            <w:r w:rsidRPr="00684ADA">
              <w:rPr>
                <w:rFonts w:ascii="Times New Roman" w:hAnsi="Times New Roman"/>
                <w:sz w:val="24"/>
                <w:szCs w:val="24"/>
              </w:rPr>
              <w:t>8,16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61DAF" w:rsidRPr="00684ADA" w:rsidRDefault="00961DAF" w:rsidP="00D12184">
            <w:pPr>
              <w:spacing w:after="0" w:line="240" w:lineRule="auto"/>
              <w:jc w:val="center"/>
              <w:rPr>
                <w:rFonts w:ascii="Times New Roman" w:hAnsi="Times New Roman"/>
                <w:sz w:val="24"/>
                <w:szCs w:val="24"/>
              </w:rPr>
            </w:pPr>
            <w:r w:rsidRPr="00684ADA">
              <w:rPr>
                <w:rFonts w:ascii="Times New Roman" w:hAnsi="Times New Roman"/>
                <w:sz w:val="24"/>
                <w:szCs w:val="24"/>
              </w:rPr>
              <w:t>8,34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61DAF" w:rsidRPr="00684ADA" w:rsidRDefault="00961DAF" w:rsidP="00D12184">
            <w:pPr>
              <w:spacing w:after="0" w:line="240" w:lineRule="auto"/>
              <w:jc w:val="center"/>
              <w:rPr>
                <w:rFonts w:ascii="Times New Roman" w:hAnsi="Times New Roman"/>
                <w:sz w:val="24"/>
                <w:szCs w:val="24"/>
              </w:rPr>
            </w:pPr>
            <w:r w:rsidRPr="00684ADA">
              <w:rPr>
                <w:rFonts w:ascii="Times New Roman" w:hAnsi="Times New Roman"/>
                <w:sz w:val="24"/>
                <w:szCs w:val="24"/>
              </w:rPr>
              <w:t>8,42</w:t>
            </w:r>
          </w:p>
        </w:tc>
      </w:tr>
      <w:tr w:rsidR="00D05B2A" w:rsidRPr="00684ADA" w:rsidTr="007E3BC1">
        <w:tc>
          <w:tcPr>
            <w:tcW w:w="4219" w:type="dxa"/>
            <w:tcBorders>
              <w:top w:val="single" w:sz="4" w:space="0" w:color="auto"/>
              <w:left w:val="single" w:sz="4" w:space="0" w:color="auto"/>
              <w:bottom w:val="single" w:sz="4" w:space="0" w:color="auto"/>
              <w:right w:val="single" w:sz="4" w:space="0" w:color="auto"/>
            </w:tcBorders>
            <w:shd w:val="clear" w:color="auto" w:fill="auto"/>
          </w:tcPr>
          <w:p w:rsidR="00961DAF" w:rsidRPr="00684ADA" w:rsidRDefault="00961DAF" w:rsidP="00D12184">
            <w:pPr>
              <w:spacing w:after="0" w:line="240" w:lineRule="auto"/>
              <w:jc w:val="both"/>
              <w:rPr>
                <w:rFonts w:ascii="Times New Roman" w:hAnsi="Times New Roman"/>
                <w:sz w:val="24"/>
                <w:szCs w:val="24"/>
              </w:rPr>
            </w:pPr>
            <w:r w:rsidRPr="00684ADA">
              <w:rPr>
                <w:rFonts w:ascii="Times New Roman" w:hAnsi="Times New Roman"/>
                <w:sz w:val="24"/>
                <w:szCs w:val="24"/>
                <w:lang w:val="en-US"/>
              </w:rPr>
              <w:t>Eh</w:t>
            </w:r>
            <w:r w:rsidRPr="00684ADA">
              <w:rPr>
                <w:rFonts w:ascii="Times New Roman" w:hAnsi="Times New Roman"/>
                <w:sz w:val="24"/>
                <w:szCs w:val="24"/>
              </w:rPr>
              <w:t xml:space="preserve"> воды, мВ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61DAF" w:rsidRPr="00684ADA" w:rsidRDefault="00961DAF" w:rsidP="00D12184">
            <w:pPr>
              <w:spacing w:after="0" w:line="240" w:lineRule="auto"/>
              <w:jc w:val="center"/>
              <w:rPr>
                <w:rFonts w:ascii="Times New Roman" w:hAnsi="Times New Roman"/>
                <w:sz w:val="24"/>
                <w:szCs w:val="24"/>
              </w:rPr>
            </w:pPr>
            <w:r w:rsidRPr="00684ADA">
              <w:rPr>
                <w:rFonts w:ascii="Times New Roman" w:hAnsi="Times New Roman"/>
                <w:sz w:val="24"/>
                <w:szCs w:val="24"/>
              </w:rPr>
              <w:t>122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61DAF" w:rsidRPr="00684ADA" w:rsidRDefault="00961DAF" w:rsidP="00D12184">
            <w:pPr>
              <w:spacing w:after="0" w:line="240" w:lineRule="auto"/>
              <w:jc w:val="center"/>
              <w:rPr>
                <w:rFonts w:ascii="Times New Roman" w:hAnsi="Times New Roman"/>
                <w:sz w:val="24"/>
                <w:szCs w:val="24"/>
              </w:rPr>
            </w:pPr>
            <w:r w:rsidRPr="00684ADA">
              <w:rPr>
                <w:rFonts w:ascii="Times New Roman" w:hAnsi="Times New Roman"/>
                <w:sz w:val="24"/>
                <w:szCs w:val="24"/>
              </w:rPr>
              <w:t>135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61DAF" w:rsidRPr="00684ADA" w:rsidRDefault="00961DAF" w:rsidP="00D12184">
            <w:pPr>
              <w:spacing w:after="0" w:line="240" w:lineRule="auto"/>
              <w:jc w:val="center"/>
              <w:rPr>
                <w:rFonts w:ascii="Times New Roman" w:hAnsi="Times New Roman"/>
                <w:sz w:val="24"/>
                <w:szCs w:val="24"/>
              </w:rPr>
            </w:pPr>
            <w:r w:rsidRPr="00684ADA">
              <w:rPr>
                <w:rFonts w:ascii="Times New Roman" w:hAnsi="Times New Roman"/>
                <w:sz w:val="24"/>
                <w:szCs w:val="24"/>
              </w:rPr>
              <w:t>126</w:t>
            </w:r>
          </w:p>
        </w:tc>
      </w:tr>
      <w:tr w:rsidR="00D05B2A" w:rsidRPr="00684ADA" w:rsidTr="007E3BC1">
        <w:tc>
          <w:tcPr>
            <w:tcW w:w="4219" w:type="dxa"/>
            <w:tcBorders>
              <w:top w:val="single" w:sz="4" w:space="0" w:color="auto"/>
              <w:left w:val="single" w:sz="4" w:space="0" w:color="auto"/>
              <w:bottom w:val="single" w:sz="4" w:space="0" w:color="auto"/>
              <w:right w:val="single" w:sz="4" w:space="0" w:color="auto"/>
            </w:tcBorders>
            <w:shd w:val="clear" w:color="auto" w:fill="auto"/>
          </w:tcPr>
          <w:p w:rsidR="00961DAF" w:rsidRPr="00684ADA" w:rsidRDefault="00961DAF" w:rsidP="00D12184">
            <w:pPr>
              <w:spacing w:after="0" w:line="240" w:lineRule="auto"/>
              <w:jc w:val="both"/>
              <w:rPr>
                <w:rFonts w:ascii="Times New Roman" w:hAnsi="Times New Roman"/>
                <w:sz w:val="24"/>
                <w:szCs w:val="24"/>
              </w:rPr>
            </w:pPr>
            <w:r w:rsidRPr="00684ADA">
              <w:rPr>
                <w:rFonts w:ascii="Times New Roman" w:hAnsi="Times New Roman"/>
                <w:sz w:val="24"/>
                <w:szCs w:val="24"/>
              </w:rPr>
              <w:t>Общий азот, мг/дм</w:t>
            </w:r>
            <w:r w:rsidRPr="00684ADA">
              <w:rPr>
                <w:rFonts w:ascii="Times New Roman" w:hAnsi="Times New Roman"/>
                <w:sz w:val="24"/>
                <w:szCs w:val="24"/>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61DAF" w:rsidRPr="00684ADA" w:rsidRDefault="00961DAF" w:rsidP="00D12184">
            <w:pPr>
              <w:spacing w:after="0" w:line="240" w:lineRule="auto"/>
              <w:jc w:val="center"/>
              <w:rPr>
                <w:rFonts w:ascii="Times New Roman" w:hAnsi="Times New Roman"/>
                <w:sz w:val="24"/>
                <w:szCs w:val="24"/>
              </w:rPr>
            </w:pPr>
            <w:r w:rsidRPr="00684ADA">
              <w:rPr>
                <w:rFonts w:ascii="Times New Roman" w:hAnsi="Times New Roman"/>
                <w:sz w:val="24"/>
                <w:szCs w:val="24"/>
              </w:rPr>
              <w:t>0,301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61DAF" w:rsidRPr="00684ADA" w:rsidRDefault="00961DAF" w:rsidP="00D12184">
            <w:pPr>
              <w:spacing w:after="0" w:line="240" w:lineRule="auto"/>
              <w:jc w:val="center"/>
              <w:rPr>
                <w:rFonts w:ascii="Times New Roman" w:hAnsi="Times New Roman"/>
                <w:sz w:val="24"/>
                <w:szCs w:val="24"/>
              </w:rPr>
            </w:pPr>
            <w:r w:rsidRPr="00684ADA">
              <w:rPr>
                <w:rFonts w:ascii="Times New Roman" w:hAnsi="Times New Roman"/>
                <w:sz w:val="24"/>
                <w:szCs w:val="24"/>
              </w:rPr>
              <w:t>0,423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61DAF" w:rsidRPr="00684ADA" w:rsidRDefault="00961DAF" w:rsidP="00D12184">
            <w:pPr>
              <w:spacing w:after="0" w:line="240" w:lineRule="auto"/>
              <w:jc w:val="center"/>
              <w:rPr>
                <w:rFonts w:ascii="Times New Roman" w:hAnsi="Times New Roman"/>
                <w:sz w:val="24"/>
                <w:szCs w:val="24"/>
              </w:rPr>
            </w:pPr>
            <w:r w:rsidRPr="00684ADA">
              <w:rPr>
                <w:rFonts w:ascii="Times New Roman" w:hAnsi="Times New Roman"/>
                <w:sz w:val="24"/>
                <w:szCs w:val="24"/>
              </w:rPr>
              <w:t>0,387</w:t>
            </w:r>
          </w:p>
        </w:tc>
      </w:tr>
      <w:tr w:rsidR="00D05B2A" w:rsidRPr="00684ADA" w:rsidTr="007E3BC1">
        <w:tc>
          <w:tcPr>
            <w:tcW w:w="4219" w:type="dxa"/>
            <w:tcBorders>
              <w:top w:val="single" w:sz="4" w:space="0" w:color="auto"/>
              <w:left w:val="single" w:sz="4" w:space="0" w:color="auto"/>
              <w:bottom w:val="single" w:sz="4" w:space="0" w:color="auto"/>
              <w:right w:val="single" w:sz="4" w:space="0" w:color="auto"/>
            </w:tcBorders>
            <w:shd w:val="clear" w:color="auto" w:fill="auto"/>
          </w:tcPr>
          <w:p w:rsidR="00961DAF" w:rsidRPr="00684ADA" w:rsidRDefault="00961DAF" w:rsidP="00D12184">
            <w:pPr>
              <w:spacing w:after="0" w:line="240" w:lineRule="auto"/>
              <w:jc w:val="both"/>
              <w:rPr>
                <w:rFonts w:ascii="Times New Roman" w:hAnsi="Times New Roman"/>
                <w:sz w:val="24"/>
                <w:szCs w:val="24"/>
              </w:rPr>
            </w:pPr>
            <w:r w:rsidRPr="00684ADA">
              <w:rPr>
                <w:rFonts w:ascii="Times New Roman" w:hAnsi="Times New Roman"/>
                <w:sz w:val="24"/>
                <w:szCs w:val="24"/>
              </w:rPr>
              <w:t>Общий фосфор, мг/дм</w:t>
            </w:r>
            <w:r w:rsidRPr="00684ADA">
              <w:rPr>
                <w:rFonts w:ascii="Times New Roman" w:hAnsi="Times New Roman"/>
                <w:sz w:val="24"/>
                <w:szCs w:val="24"/>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61DAF" w:rsidRPr="00684ADA" w:rsidRDefault="00961DAF" w:rsidP="00D12184">
            <w:pPr>
              <w:spacing w:after="0" w:line="240" w:lineRule="auto"/>
              <w:jc w:val="center"/>
              <w:rPr>
                <w:rFonts w:ascii="Times New Roman" w:hAnsi="Times New Roman"/>
                <w:sz w:val="24"/>
                <w:szCs w:val="24"/>
              </w:rPr>
            </w:pPr>
            <w:r w:rsidRPr="00684ADA">
              <w:rPr>
                <w:rFonts w:ascii="Times New Roman" w:hAnsi="Times New Roman"/>
                <w:sz w:val="24"/>
                <w:szCs w:val="24"/>
              </w:rPr>
              <w:t>&lt;0,020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61DAF" w:rsidRPr="00684ADA" w:rsidRDefault="00961DAF" w:rsidP="00D12184">
            <w:pPr>
              <w:spacing w:after="0" w:line="240" w:lineRule="auto"/>
              <w:jc w:val="center"/>
              <w:rPr>
                <w:rFonts w:ascii="Times New Roman" w:hAnsi="Times New Roman"/>
                <w:sz w:val="24"/>
                <w:szCs w:val="24"/>
              </w:rPr>
            </w:pPr>
            <w:r w:rsidRPr="00684ADA">
              <w:rPr>
                <w:rFonts w:ascii="Times New Roman" w:hAnsi="Times New Roman"/>
                <w:sz w:val="24"/>
                <w:szCs w:val="24"/>
              </w:rPr>
              <w:t>&lt;0,020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61DAF" w:rsidRPr="00684ADA" w:rsidRDefault="00961DAF" w:rsidP="00D12184">
            <w:pPr>
              <w:spacing w:after="0" w:line="240" w:lineRule="auto"/>
              <w:jc w:val="center"/>
              <w:rPr>
                <w:rFonts w:ascii="Times New Roman" w:hAnsi="Times New Roman"/>
                <w:sz w:val="24"/>
                <w:szCs w:val="24"/>
              </w:rPr>
            </w:pPr>
            <w:r w:rsidRPr="00684ADA">
              <w:rPr>
                <w:rFonts w:ascii="Times New Roman" w:hAnsi="Times New Roman"/>
                <w:sz w:val="24"/>
                <w:szCs w:val="24"/>
              </w:rPr>
              <w:t>0,030</w:t>
            </w:r>
          </w:p>
        </w:tc>
      </w:tr>
      <w:tr w:rsidR="00D05B2A" w:rsidRPr="00684ADA" w:rsidTr="007E3BC1">
        <w:tc>
          <w:tcPr>
            <w:tcW w:w="4219" w:type="dxa"/>
            <w:tcBorders>
              <w:top w:val="single" w:sz="4" w:space="0" w:color="auto"/>
              <w:left w:val="single" w:sz="4" w:space="0" w:color="auto"/>
              <w:bottom w:val="single" w:sz="4" w:space="0" w:color="auto"/>
              <w:right w:val="single" w:sz="4" w:space="0" w:color="auto"/>
            </w:tcBorders>
            <w:shd w:val="clear" w:color="auto" w:fill="auto"/>
          </w:tcPr>
          <w:p w:rsidR="00961DAF" w:rsidRPr="00684ADA" w:rsidRDefault="00961DAF" w:rsidP="00D12184">
            <w:pPr>
              <w:spacing w:after="0" w:line="240" w:lineRule="auto"/>
              <w:jc w:val="both"/>
              <w:rPr>
                <w:rFonts w:ascii="Times New Roman" w:hAnsi="Times New Roman"/>
                <w:sz w:val="24"/>
                <w:szCs w:val="24"/>
                <w:vertAlign w:val="superscript"/>
              </w:rPr>
            </w:pPr>
            <w:r w:rsidRPr="00684ADA">
              <w:rPr>
                <w:rFonts w:ascii="Times New Roman" w:hAnsi="Times New Roman"/>
                <w:sz w:val="24"/>
                <w:szCs w:val="24"/>
              </w:rPr>
              <w:t>Азот аммонийный, мг/дм</w:t>
            </w:r>
            <w:r w:rsidRPr="00684ADA">
              <w:rPr>
                <w:rFonts w:ascii="Times New Roman" w:hAnsi="Times New Roman"/>
                <w:sz w:val="24"/>
                <w:szCs w:val="24"/>
                <w:vertAlign w:val="superscript"/>
              </w:rPr>
              <w:t>3</w:t>
            </w:r>
          </w:p>
          <w:p w:rsidR="00961DAF" w:rsidRPr="00684ADA" w:rsidRDefault="00961DAF" w:rsidP="00D12184">
            <w:pPr>
              <w:spacing w:after="0" w:line="240" w:lineRule="auto"/>
              <w:jc w:val="both"/>
              <w:rPr>
                <w:rFonts w:ascii="Times New Roman" w:hAnsi="Times New Roman"/>
                <w:sz w:val="24"/>
                <w:szCs w:val="24"/>
              </w:rPr>
            </w:pPr>
            <w:proofErr w:type="spellStart"/>
            <w:r w:rsidRPr="00684ADA">
              <w:rPr>
                <w:rFonts w:ascii="Times New Roman" w:hAnsi="Times New Roman"/>
                <w:sz w:val="24"/>
                <w:szCs w:val="24"/>
              </w:rPr>
              <w:lastRenderedPageBreak/>
              <w:t>ПДК</w:t>
            </w:r>
            <w:r w:rsidRPr="00684ADA">
              <w:rPr>
                <w:rFonts w:ascii="Times New Roman" w:hAnsi="Times New Roman"/>
                <w:sz w:val="24"/>
                <w:szCs w:val="24"/>
                <w:vertAlign w:val="subscript"/>
              </w:rPr>
              <w:t>р</w:t>
            </w:r>
            <w:proofErr w:type="spellEnd"/>
            <w:r w:rsidRPr="00684ADA">
              <w:rPr>
                <w:rFonts w:ascii="Times New Roman" w:hAnsi="Times New Roman"/>
                <w:sz w:val="24"/>
                <w:szCs w:val="24"/>
                <w:vertAlign w:val="subscript"/>
              </w:rPr>
              <w:t>/х</w:t>
            </w:r>
            <w:r w:rsidRPr="00684ADA">
              <w:rPr>
                <w:rFonts w:ascii="Times New Roman" w:hAnsi="Times New Roman"/>
                <w:sz w:val="24"/>
                <w:szCs w:val="24"/>
              </w:rPr>
              <w:t xml:space="preserve"> 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61DAF" w:rsidRPr="00684ADA" w:rsidRDefault="00961DAF" w:rsidP="00D12184">
            <w:pPr>
              <w:spacing w:after="0" w:line="240" w:lineRule="auto"/>
              <w:jc w:val="center"/>
              <w:rPr>
                <w:rFonts w:ascii="Times New Roman" w:hAnsi="Times New Roman"/>
                <w:sz w:val="24"/>
                <w:szCs w:val="24"/>
              </w:rPr>
            </w:pPr>
            <w:r w:rsidRPr="00684ADA">
              <w:rPr>
                <w:rFonts w:ascii="Times New Roman" w:hAnsi="Times New Roman"/>
                <w:sz w:val="24"/>
                <w:szCs w:val="24"/>
              </w:rPr>
              <w:lastRenderedPageBreak/>
              <w:t>0,029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61DAF" w:rsidRPr="00684ADA" w:rsidRDefault="00961DAF" w:rsidP="00D12184">
            <w:pPr>
              <w:spacing w:after="0" w:line="240" w:lineRule="auto"/>
              <w:jc w:val="center"/>
              <w:rPr>
                <w:rFonts w:ascii="Times New Roman" w:hAnsi="Times New Roman"/>
                <w:sz w:val="24"/>
                <w:szCs w:val="24"/>
              </w:rPr>
            </w:pPr>
            <w:r w:rsidRPr="00684ADA">
              <w:rPr>
                <w:rFonts w:ascii="Times New Roman" w:hAnsi="Times New Roman"/>
                <w:sz w:val="24"/>
                <w:szCs w:val="24"/>
              </w:rPr>
              <w:t>0,035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61DAF" w:rsidRPr="00684ADA" w:rsidRDefault="00961DAF" w:rsidP="00D12184">
            <w:pPr>
              <w:spacing w:after="0" w:line="240" w:lineRule="auto"/>
              <w:jc w:val="center"/>
              <w:rPr>
                <w:rFonts w:ascii="Times New Roman" w:hAnsi="Times New Roman"/>
                <w:sz w:val="24"/>
                <w:szCs w:val="24"/>
              </w:rPr>
            </w:pPr>
            <w:r w:rsidRPr="00684ADA">
              <w:rPr>
                <w:rFonts w:ascii="Times New Roman" w:hAnsi="Times New Roman"/>
                <w:sz w:val="24"/>
                <w:szCs w:val="24"/>
              </w:rPr>
              <w:t>0,033</w:t>
            </w:r>
          </w:p>
        </w:tc>
      </w:tr>
      <w:tr w:rsidR="00D05B2A" w:rsidRPr="00684ADA" w:rsidTr="007E3BC1">
        <w:tc>
          <w:tcPr>
            <w:tcW w:w="4219" w:type="dxa"/>
            <w:tcBorders>
              <w:top w:val="single" w:sz="4" w:space="0" w:color="auto"/>
              <w:left w:val="single" w:sz="4" w:space="0" w:color="auto"/>
              <w:bottom w:val="single" w:sz="4" w:space="0" w:color="auto"/>
              <w:right w:val="single" w:sz="4" w:space="0" w:color="auto"/>
            </w:tcBorders>
            <w:shd w:val="clear" w:color="auto" w:fill="auto"/>
          </w:tcPr>
          <w:p w:rsidR="00961DAF" w:rsidRPr="00684ADA" w:rsidRDefault="00961DAF" w:rsidP="00D12184">
            <w:pPr>
              <w:spacing w:after="0" w:line="240" w:lineRule="auto"/>
              <w:jc w:val="both"/>
              <w:rPr>
                <w:rFonts w:ascii="Times New Roman" w:hAnsi="Times New Roman"/>
                <w:sz w:val="24"/>
                <w:szCs w:val="24"/>
                <w:vertAlign w:val="superscript"/>
              </w:rPr>
            </w:pPr>
            <w:r w:rsidRPr="00684ADA">
              <w:rPr>
                <w:rFonts w:ascii="Times New Roman" w:hAnsi="Times New Roman"/>
                <w:sz w:val="24"/>
                <w:szCs w:val="24"/>
              </w:rPr>
              <w:t>Азот нитритный, мг/дм</w:t>
            </w:r>
            <w:r w:rsidRPr="00684ADA">
              <w:rPr>
                <w:rFonts w:ascii="Times New Roman" w:hAnsi="Times New Roman"/>
                <w:sz w:val="24"/>
                <w:szCs w:val="24"/>
                <w:vertAlign w:val="superscript"/>
              </w:rPr>
              <w:t>3</w:t>
            </w:r>
          </w:p>
          <w:p w:rsidR="00961DAF" w:rsidRPr="00684ADA" w:rsidRDefault="00961DAF" w:rsidP="00D12184">
            <w:pPr>
              <w:spacing w:after="0" w:line="240" w:lineRule="auto"/>
              <w:jc w:val="both"/>
              <w:rPr>
                <w:rFonts w:ascii="Times New Roman" w:hAnsi="Times New Roman"/>
                <w:sz w:val="24"/>
                <w:szCs w:val="24"/>
              </w:rPr>
            </w:pPr>
            <w:proofErr w:type="spellStart"/>
            <w:r w:rsidRPr="00684ADA">
              <w:rPr>
                <w:rFonts w:ascii="Times New Roman" w:hAnsi="Times New Roman"/>
                <w:sz w:val="24"/>
                <w:szCs w:val="24"/>
              </w:rPr>
              <w:t>ПДК</w:t>
            </w:r>
            <w:r w:rsidRPr="00684ADA">
              <w:rPr>
                <w:rFonts w:ascii="Times New Roman" w:hAnsi="Times New Roman"/>
                <w:sz w:val="24"/>
                <w:szCs w:val="24"/>
                <w:vertAlign w:val="subscript"/>
              </w:rPr>
              <w:t>р</w:t>
            </w:r>
            <w:proofErr w:type="spellEnd"/>
            <w:r w:rsidRPr="00684ADA">
              <w:rPr>
                <w:rFonts w:ascii="Times New Roman" w:hAnsi="Times New Roman"/>
                <w:sz w:val="24"/>
                <w:szCs w:val="24"/>
                <w:vertAlign w:val="subscript"/>
              </w:rPr>
              <w:t>/х</w:t>
            </w:r>
            <w:r w:rsidRPr="00684ADA">
              <w:rPr>
                <w:rFonts w:ascii="Times New Roman" w:hAnsi="Times New Roman"/>
                <w:sz w:val="24"/>
                <w:szCs w:val="24"/>
              </w:rPr>
              <w:t xml:space="preserve"> 0,02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61DAF" w:rsidRPr="00684ADA" w:rsidRDefault="00961DAF" w:rsidP="00D12184">
            <w:pPr>
              <w:spacing w:after="0" w:line="240" w:lineRule="auto"/>
              <w:jc w:val="center"/>
              <w:rPr>
                <w:rFonts w:ascii="Times New Roman" w:hAnsi="Times New Roman"/>
                <w:sz w:val="24"/>
                <w:szCs w:val="24"/>
              </w:rPr>
            </w:pPr>
            <w:r w:rsidRPr="00684ADA">
              <w:rPr>
                <w:rFonts w:ascii="Times New Roman" w:hAnsi="Times New Roman"/>
                <w:sz w:val="24"/>
                <w:szCs w:val="24"/>
              </w:rPr>
              <w:t>&lt;0,005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61DAF" w:rsidRPr="00684ADA" w:rsidRDefault="00961DAF" w:rsidP="00D12184">
            <w:pPr>
              <w:spacing w:after="0" w:line="240" w:lineRule="auto"/>
              <w:jc w:val="center"/>
              <w:rPr>
                <w:rFonts w:ascii="Times New Roman" w:hAnsi="Times New Roman"/>
                <w:sz w:val="24"/>
                <w:szCs w:val="24"/>
              </w:rPr>
            </w:pPr>
            <w:r w:rsidRPr="00684ADA">
              <w:rPr>
                <w:rFonts w:ascii="Times New Roman" w:hAnsi="Times New Roman"/>
                <w:sz w:val="24"/>
                <w:szCs w:val="24"/>
              </w:rPr>
              <w:t>&lt;0,005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61DAF" w:rsidRPr="00684ADA" w:rsidRDefault="00961DAF" w:rsidP="00D12184">
            <w:pPr>
              <w:spacing w:after="0" w:line="240" w:lineRule="auto"/>
              <w:jc w:val="center"/>
              <w:rPr>
                <w:rFonts w:ascii="Times New Roman" w:hAnsi="Times New Roman"/>
                <w:sz w:val="24"/>
                <w:szCs w:val="24"/>
              </w:rPr>
            </w:pPr>
            <w:r w:rsidRPr="00684ADA">
              <w:rPr>
                <w:rFonts w:ascii="Times New Roman" w:hAnsi="Times New Roman"/>
                <w:sz w:val="24"/>
                <w:szCs w:val="24"/>
              </w:rPr>
              <w:t>&lt;0,005</w:t>
            </w:r>
          </w:p>
        </w:tc>
      </w:tr>
      <w:tr w:rsidR="00D05B2A" w:rsidRPr="00684ADA" w:rsidTr="007E3BC1">
        <w:tc>
          <w:tcPr>
            <w:tcW w:w="4219" w:type="dxa"/>
            <w:tcBorders>
              <w:top w:val="single" w:sz="4" w:space="0" w:color="auto"/>
              <w:left w:val="single" w:sz="4" w:space="0" w:color="auto"/>
              <w:bottom w:val="single" w:sz="4" w:space="0" w:color="auto"/>
              <w:right w:val="single" w:sz="4" w:space="0" w:color="auto"/>
            </w:tcBorders>
            <w:shd w:val="clear" w:color="auto" w:fill="auto"/>
          </w:tcPr>
          <w:p w:rsidR="00961DAF" w:rsidRPr="00684ADA" w:rsidRDefault="00961DAF" w:rsidP="00D12184">
            <w:pPr>
              <w:spacing w:after="0" w:line="240" w:lineRule="auto"/>
              <w:jc w:val="both"/>
              <w:rPr>
                <w:rFonts w:ascii="Times New Roman" w:hAnsi="Times New Roman"/>
                <w:sz w:val="24"/>
                <w:szCs w:val="24"/>
                <w:vertAlign w:val="superscript"/>
              </w:rPr>
            </w:pPr>
            <w:r w:rsidRPr="00684ADA">
              <w:rPr>
                <w:rFonts w:ascii="Times New Roman" w:hAnsi="Times New Roman"/>
                <w:sz w:val="24"/>
                <w:szCs w:val="24"/>
              </w:rPr>
              <w:t>Азот нитратный, мг/дм</w:t>
            </w:r>
            <w:r w:rsidRPr="00684ADA">
              <w:rPr>
                <w:rFonts w:ascii="Times New Roman" w:hAnsi="Times New Roman"/>
                <w:sz w:val="24"/>
                <w:szCs w:val="24"/>
                <w:vertAlign w:val="superscript"/>
              </w:rPr>
              <w:t>3</w:t>
            </w:r>
          </w:p>
          <w:p w:rsidR="00961DAF" w:rsidRPr="00684ADA" w:rsidRDefault="00961DAF" w:rsidP="00D12184">
            <w:pPr>
              <w:spacing w:after="0" w:line="240" w:lineRule="auto"/>
              <w:jc w:val="both"/>
              <w:rPr>
                <w:rFonts w:ascii="Times New Roman" w:hAnsi="Times New Roman"/>
                <w:sz w:val="24"/>
                <w:szCs w:val="24"/>
              </w:rPr>
            </w:pPr>
            <w:proofErr w:type="spellStart"/>
            <w:r w:rsidRPr="00684ADA">
              <w:rPr>
                <w:rFonts w:ascii="Times New Roman" w:hAnsi="Times New Roman"/>
                <w:sz w:val="24"/>
                <w:szCs w:val="24"/>
              </w:rPr>
              <w:t>ПДК</w:t>
            </w:r>
            <w:r w:rsidRPr="00684ADA">
              <w:rPr>
                <w:rFonts w:ascii="Times New Roman" w:hAnsi="Times New Roman"/>
                <w:sz w:val="24"/>
                <w:szCs w:val="24"/>
                <w:vertAlign w:val="subscript"/>
              </w:rPr>
              <w:t>р</w:t>
            </w:r>
            <w:proofErr w:type="spellEnd"/>
            <w:r w:rsidRPr="00684ADA">
              <w:rPr>
                <w:rFonts w:ascii="Times New Roman" w:hAnsi="Times New Roman"/>
                <w:sz w:val="24"/>
                <w:szCs w:val="24"/>
                <w:vertAlign w:val="subscript"/>
              </w:rPr>
              <w:t>/х</w:t>
            </w:r>
            <w:r w:rsidRPr="00684ADA">
              <w:rPr>
                <w:rFonts w:ascii="Times New Roman" w:hAnsi="Times New Roman"/>
                <w:sz w:val="24"/>
                <w:szCs w:val="24"/>
              </w:rPr>
              <w:t xml:space="preserve"> 9,0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61DAF" w:rsidRPr="00684ADA" w:rsidRDefault="00961DAF" w:rsidP="00D12184">
            <w:pPr>
              <w:spacing w:after="0" w:line="240" w:lineRule="auto"/>
              <w:jc w:val="center"/>
              <w:rPr>
                <w:rFonts w:ascii="Times New Roman" w:hAnsi="Times New Roman"/>
                <w:sz w:val="24"/>
                <w:szCs w:val="24"/>
              </w:rPr>
            </w:pPr>
            <w:r w:rsidRPr="00684ADA">
              <w:rPr>
                <w:rFonts w:ascii="Times New Roman" w:hAnsi="Times New Roman"/>
                <w:sz w:val="24"/>
                <w:szCs w:val="24"/>
              </w:rPr>
              <w:t>0,005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61DAF" w:rsidRPr="00684ADA" w:rsidRDefault="00961DAF" w:rsidP="00D12184">
            <w:pPr>
              <w:spacing w:after="0" w:line="240" w:lineRule="auto"/>
              <w:jc w:val="center"/>
              <w:rPr>
                <w:rFonts w:ascii="Times New Roman" w:hAnsi="Times New Roman"/>
                <w:sz w:val="24"/>
                <w:szCs w:val="24"/>
              </w:rPr>
            </w:pPr>
            <w:r w:rsidRPr="00684ADA">
              <w:rPr>
                <w:rFonts w:ascii="Times New Roman" w:hAnsi="Times New Roman"/>
                <w:sz w:val="24"/>
                <w:szCs w:val="24"/>
              </w:rPr>
              <w:t>&lt;0,005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61DAF" w:rsidRPr="00684ADA" w:rsidRDefault="00961DAF" w:rsidP="00D12184">
            <w:pPr>
              <w:spacing w:after="0" w:line="240" w:lineRule="auto"/>
              <w:jc w:val="center"/>
              <w:rPr>
                <w:rFonts w:ascii="Times New Roman" w:hAnsi="Times New Roman"/>
                <w:sz w:val="24"/>
                <w:szCs w:val="24"/>
              </w:rPr>
            </w:pPr>
            <w:r w:rsidRPr="00684ADA">
              <w:rPr>
                <w:rFonts w:ascii="Times New Roman" w:hAnsi="Times New Roman"/>
                <w:sz w:val="24"/>
                <w:szCs w:val="24"/>
              </w:rPr>
              <w:t>0,006</w:t>
            </w:r>
          </w:p>
        </w:tc>
      </w:tr>
      <w:tr w:rsidR="00D05B2A" w:rsidRPr="00684ADA" w:rsidTr="007E3BC1">
        <w:tc>
          <w:tcPr>
            <w:tcW w:w="4219" w:type="dxa"/>
            <w:tcBorders>
              <w:top w:val="single" w:sz="4" w:space="0" w:color="auto"/>
              <w:left w:val="single" w:sz="4" w:space="0" w:color="auto"/>
              <w:bottom w:val="single" w:sz="4" w:space="0" w:color="auto"/>
              <w:right w:val="single" w:sz="4" w:space="0" w:color="auto"/>
            </w:tcBorders>
            <w:shd w:val="clear" w:color="auto" w:fill="auto"/>
          </w:tcPr>
          <w:p w:rsidR="00961DAF" w:rsidRPr="00684ADA" w:rsidRDefault="00961DAF" w:rsidP="00D12184">
            <w:pPr>
              <w:spacing w:after="0" w:line="240" w:lineRule="auto"/>
              <w:jc w:val="both"/>
              <w:rPr>
                <w:rFonts w:ascii="Times New Roman" w:hAnsi="Times New Roman"/>
                <w:sz w:val="24"/>
                <w:szCs w:val="24"/>
                <w:vertAlign w:val="superscript"/>
              </w:rPr>
            </w:pPr>
            <w:r w:rsidRPr="00684ADA">
              <w:rPr>
                <w:rFonts w:ascii="Times New Roman" w:hAnsi="Times New Roman"/>
                <w:sz w:val="24"/>
                <w:szCs w:val="24"/>
              </w:rPr>
              <w:t>Фосфаты (по фосфору), мг/дм</w:t>
            </w:r>
            <w:r w:rsidRPr="00684ADA">
              <w:rPr>
                <w:rFonts w:ascii="Times New Roman" w:hAnsi="Times New Roman"/>
                <w:sz w:val="24"/>
                <w:szCs w:val="24"/>
                <w:vertAlign w:val="superscript"/>
              </w:rPr>
              <w:t>3</w:t>
            </w:r>
          </w:p>
          <w:p w:rsidR="00961DAF" w:rsidRPr="00684ADA" w:rsidRDefault="00961DAF" w:rsidP="00D12184">
            <w:pPr>
              <w:spacing w:after="0" w:line="240" w:lineRule="auto"/>
              <w:jc w:val="both"/>
              <w:rPr>
                <w:rFonts w:ascii="Times New Roman" w:hAnsi="Times New Roman"/>
                <w:sz w:val="24"/>
                <w:szCs w:val="24"/>
              </w:rPr>
            </w:pPr>
            <w:proofErr w:type="spellStart"/>
            <w:r w:rsidRPr="00684ADA">
              <w:rPr>
                <w:rFonts w:ascii="Times New Roman" w:hAnsi="Times New Roman"/>
                <w:sz w:val="24"/>
                <w:szCs w:val="24"/>
              </w:rPr>
              <w:t>ПДК</w:t>
            </w:r>
            <w:r w:rsidRPr="00684ADA">
              <w:rPr>
                <w:rFonts w:ascii="Times New Roman" w:hAnsi="Times New Roman"/>
                <w:sz w:val="24"/>
                <w:szCs w:val="24"/>
                <w:vertAlign w:val="subscript"/>
              </w:rPr>
              <w:t>р</w:t>
            </w:r>
            <w:proofErr w:type="spellEnd"/>
            <w:r w:rsidRPr="00684ADA">
              <w:rPr>
                <w:rFonts w:ascii="Times New Roman" w:hAnsi="Times New Roman"/>
                <w:sz w:val="24"/>
                <w:szCs w:val="24"/>
                <w:vertAlign w:val="subscript"/>
              </w:rPr>
              <w:t>/х</w:t>
            </w:r>
            <w:r w:rsidRPr="00684ADA">
              <w:rPr>
                <w:rFonts w:ascii="Times New Roman" w:hAnsi="Times New Roman"/>
                <w:sz w:val="24"/>
                <w:szCs w:val="24"/>
              </w:rPr>
              <w:t xml:space="preserve"> 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61DAF" w:rsidRPr="00684ADA" w:rsidRDefault="00961DAF" w:rsidP="00D12184">
            <w:pPr>
              <w:spacing w:after="0" w:line="240" w:lineRule="auto"/>
              <w:jc w:val="center"/>
              <w:rPr>
                <w:rFonts w:ascii="Times New Roman" w:hAnsi="Times New Roman"/>
                <w:sz w:val="24"/>
                <w:szCs w:val="24"/>
              </w:rPr>
            </w:pPr>
            <w:r w:rsidRPr="00684ADA">
              <w:rPr>
                <w:rFonts w:ascii="Times New Roman" w:hAnsi="Times New Roman"/>
                <w:sz w:val="24"/>
                <w:szCs w:val="24"/>
              </w:rPr>
              <w:t>&lt;0,010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61DAF" w:rsidRPr="00684ADA" w:rsidRDefault="00961DAF" w:rsidP="00D12184">
            <w:pPr>
              <w:spacing w:after="0" w:line="240" w:lineRule="auto"/>
              <w:jc w:val="center"/>
              <w:rPr>
                <w:rFonts w:ascii="Times New Roman" w:hAnsi="Times New Roman"/>
                <w:sz w:val="24"/>
                <w:szCs w:val="24"/>
              </w:rPr>
            </w:pPr>
            <w:r w:rsidRPr="00684ADA">
              <w:rPr>
                <w:rFonts w:ascii="Times New Roman" w:hAnsi="Times New Roman"/>
                <w:sz w:val="24"/>
                <w:szCs w:val="24"/>
              </w:rPr>
              <w:t>&lt;0,010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61DAF" w:rsidRPr="00684ADA" w:rsidRDefault="00961DAF" w:rsidP="00D12184">
            <w:pPr>
              <w:spacing w:after="0" w:line="240" w:lineRule="auto"/>
              <w:jc w:val="center"/>
              <w:rPr>
                <w:rFonts w:ascii="Times New Roman" w:hAnsi="Times New Roman"/>
                <w:sz w:val="24"/>
                <w:szCs w:val="24"/>
              </w:rPr>
            </w:pPr>
            <w:r w:rsidRPr="00684ADA">
              <w:rPr>
                <w:rFonts w:ascii="Times New Roman" w:hAnsi="Times New Roman"/>
                <w:sz w:val="24"/>
                <w:szCs w:val="24"/>
              </w:rPr>
              <w:t>0,020</w:t>
            </w:r>
          </w:p>
        </w:tc>
      </w:tr>
      <w:tr w:rsidR="00961DAF" w:rsidRPr="00684ADA" w:rsidTr="007E3BC1">
        <w:tc>
          <w:tcPr>
            <w:tcW w:w="4219" w:type="dxa"/>
            <w:tcBorders>
              <w:top w:val="single" w:sz="4" w:space="0" w:color="auto"/>
              <w:left w:val="single" w:sz="4" w:space="0" w:color="auto"/>
              <w:bottom w:val="single" w:sz="4" w:space="0" w:color="auto"/>
              <w:right w:val="single" w:sz="4" w:space="0" w:color="auto"/>
            </w:tcBorders>
            <w:shd w:val="clear" w:color="auto" w:fill="auto"/>
          </w:tcPr>
          <w:p w:rsidR="00961DAF" w:rsidRPr="00684ADA" w:rsidRDefault="00961DAF" w:rsidP="00D12184">
            <w:pPr>
              <w:spacing w:after="0" w:line="240" w:lineRule="auto"/>
              <w:jc w:val="both"/>
              <w:rPr>
                <w:rFonts w:ascii="Times New Roman" w:hAnsi="Times New Roman"/>
                <w:sz w:val="24"/>
                <w:szCs w:val="24"/>
                <w:vertAlign w:val="superscript"/>
              </w:rPr>
            </w:pPr>
            <w:r w:rsidRPr="00684ADA">
              <w:rPr>
                <w:rFonts w:ascii="Times New Roman" w:hAnsi="Times New Roman"/>
                <w:sz w:val="24"/>
                <w:szCs w:val="24"/>
              </w:rPr>
              <w:t>Кремниевая кислота, мг/дм</w:t>
            </w:r>
            <w:r w:rsidRPr="00684ADA">
              <w:rPr>
                <w:rFonts w:ascii="Times New Roman" w:hAnsi="Times New Roman"/>
                <w:sz w:val="24"/>
                <w:szCs w:val="24"/>
                <w:vertAlign w:val="superscript"/>
              </w:rPr>
              <w:t>3</w:t>
            </w:r>
          </w:p>
          <w:p w:rsidR="00961DAF" w:rsidRPr="00684ADA" w:rsidRDefault="00961DAF" w:rsidP="00D12184">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61DAF" w:rsidRPr="00684ADA" w:rsidRDefault="00961DAF" w:rsidP="00D12184">
            <w:pPr>
              <w:spacing w:after="0" w:line="240" w:lineRule="auto"/>
              <w:jc w:val="center"/>
              <w:rPr>
                <w:rFonts w:ascii="Times New Roman" w:hAnsi="Times New Roman"/>
                <w:sz w:val="24"/>
                <w:szCs w:val="24"/>
              </w:rPr>
            </w:pPr>
            <w:r w:rsidRPr="00684ADA">
              <w:rPr>
                <w:rFonts w:ascii="Times New Roman" w:hAnsi="Times New Roman"/>
                <w:sz w:val="24"/>
                <w:szCs w:val="24"/>
              </w:rPr>
              <w:t>0,223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61DAF" w:rsidRPr="00684ADA" w:rsidRDefault="00961DAF" w:rsidP="00D12184">
            <w:pPr>
              <w:spacing w:after="0" w:line="240" w:lineRule="auto"/>
              <w:jc w:val="center"/>
              <w:rPr>
                <w:rFonts w:ascii="Times New Roman" w:hAnsi="Times New Roman"/>
                <w:sz w:val="24"/>
                <w:szCs w:val="24"/>
              </w:rPr>
            </w:pPr>
            <w:r w:rsidRPr="00684ADA">
              <w:rPr>
                <w:rFonts w:ascii="Times New Roman" w:hAnsi="Times New Roman"/>
                <w:sz w:val="24"/>
                <w:szCs w:val="24"/>
              </w:rPr>
              <w:t>0,116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61DAF" w:rsidRPr="00684ADA" w:rsidRDefault="00961DAF" w:rsidP="00D12184">
            <w:pPr>
              <w:spacing w:after="0" w:line="240" w:lineRule="auto"/>
              <w:jc w:val="center"/>
              <w:rPr>
                <w:rFonts w:ascii="Times New Roman" w:hAnsi="Times New Roman"/>
                <w:sz w:val="24"/>
                <w:szCs w:val="24"/>
              </w:rPr>
            </w:pPr>
            <w:r w:rsidRPr="00684ADA">
              <w:rPr>
                <w:rFonts w:ascii="Times New Roman" w:hAnsi="Times New Roman"/>
                <w:sz w:val="24"/>
                <w:szCs w:val="24"/>
              </w:rPr>
              <w:t>0,036</w:t>
            </w:r>
          </w:p>
        </w:tc>
      </w:tr>
    </w:tbl>
    <w:p w:rsidR="00961DAF" w:rsidRPr="00684ADA" w:rsidRDefault="00961DAF" w:rsidP="00D12184">
      <w:pPr>
        <w:spacing w:after="0" w:line="240" w:lineRule="auto"/>
        <w:ind w:firstLine="709"/>
        <w:jc w:val="both"/>
        <w:rPr>
          <w:rFonts w:ascii="Times New Roman" w:hAnsi="Times New Roman"/>
          <w:sz w:val="28"/>
          <w:szCs w:val="28"/>
        </w:rPr>
      </w:pPr>
    </w:p>
    <w:p w:rsidR="00961DAF" w:rsidRPr="00684ADA" w:rsidRDefault="00961DAF" w:rsidP="00D12184">
      <w:pPr>
        <w:spacing w:after="0" w:line="240" w:lineRule="auto"/>
        <w:ind w:firstLine="709"/>
        <w:jc w:val="both"/>
        <w:rPr>
          <w:rFonts w:ascii="Times New Roman" w:hAnsi="Times New Roman"/>
          <w:sz w:val="28"/>
          <w:szCs w:val="28"/>
        </w:rPr>
      </w:pPr>
      <w:r w:rsidRPr="00684ADA">
        <w:rPr>
          <w:rFonts w:ascii="Times New Roman" w:hAnsi="Times New Roman"/>
          <w:sz w:val="28"/>
          <w:szCs w:val="28"/>
        </w:rPr>
        <w:t>Концентрация в воде фосфатов (по фосфору) варьировала от &lt;0,010 до 0,020 мг/дм</w:t>
      </w:r>
      <w:r w:rsidRPr="00684ADA">
        <w:rPr>
          <w:rFonts w:ascii="Times New Roman" w:hAnsi="Times New Roman"/>
          <w:sz w:val="28"/>
          <w:szCs w:val="28"/>
          <w:vertAlign w:val="superscript"/>
        </w:rPr>
        <w:t>3</w:t>
      </w:r>
      <w:r w:rsidRPr="00684ADA">
        <w:rPr>
          <w:rFonts w:ascii="Times New Roman" w:hAnsi="Times New Roman"/>
          <w:sz w:val="28"/>
          <w:szCs w:val="28"/>
        </w:rPr>
        <w:t xml:space="preserve"> и не превышала </w:t>
      </w:r>
      <w:proofErr w:type="spellStart"/>
      <w:r w:rsidRPr="00684ADA">
        <w:rPr>
          <w:rFonts w:ascii="Times New Roman" w:hAnsi="Times New Roman"/>
          <w:sz w:val="28"/>
          <w:szCs w:val="28"/>
        </w:rPr>
        <w:t>ПДК</w:t>
      </w:r>
      <w:r w:rsidRPr="00684ADA">
        <w:rPr>
          <w:rFonts w:ascii="Times New Roman" w:hAnsi="Times New Roman"/>
          <w:sz w:val="28"/>
          <w:szCs w:val="28"/>
          <w:vertAlign w:val="subscript"/>
        </w:rPr>
        <w:t>р</w:t>
      </w:r>
      <w:proofErr w:type="spellEnd"/>
      <w:r w:rsidRPr="00684ADA">
        <w:rPr>
          <w:rFonts w:ascii="Times New Roman" w:hAnsi="Times New Roman"/>
          <w:sz w:val="28"/>
          <w:szCs w:val="28"/>
          <w:vertAlign w:val="subscript"/>
        </w:rPr>
        <w:t>/х</w:t>
      </w:r>
      <w:r w:rsidRPr="00684ADA">
        <w:rPr>
          <w:rFonts w:ascii="Times New Roman" w:hAnsi="Times New Roman"/>
          <w:sz w:val="28"/>
          <w:szCs w:val="28"/>
        </w:rPr>
        <w:t xml:space="preserve">. Концентрация кремниевой кислоты в придонном горизонте </w:t>
      </w:r>
      <w:r w:rsidR="007E3BC1" w:rsidRPr="00684ADA">
        <w:rPr>
          <w:rFonts w:ascii="Times New Roman" w:hAnsi="Times New Roman"/>
          <w:sz w:val="28"/>
          <w:szCs w:val="28"/>
        </w:rPr>
        <w:t xml:space="preserve">на </w:t>
      </w:r>
      <w:r w:rsidRPr="00684ADA">
        <w:rPr>
          <w:rFonts w:ascii="Times New Roman" w:hAnsi="Times New Roman"/>
          <w:sz w:val="28"/>
          <w:szCs w:val="28"/>
        </w:rPr>
        <w:t>исслед</w:t>
      </w:r>
      <w:r w:rsidR="007E3BC1" w:rsidRPr="00684ADA">
        <w:rPr>
          <w:rFonts w:ascii="Times New Roman" w:hAnsi="Times New Roman"/>
          <w:sz w:val="28"/>
          <w:szCs w:val="28"/>
        </w:rPr>
        <w:t>ованной</w:t>
      </w:r>
      <w:r w:rsidRPr="00684ADA">
        <w:rPr>
          <w:rFonts w:ascii="Times New Roman" w:hAnsi="Times New Roman"/>
          <w:sz w:val="28"/>
          <w:szCs w:val="28"/>
        </w:rPr>
        <w:t xml:space="preserve"> акватории Черного моря варьировала в диапазоне </w:t>
      </w:r>
      <w:r w:rsidR="007E3BC1" w:rsidRPr="00684ADA">
        <w:rPr>
          <w:rFonts w:ascii="Times New Roman" w:hAnsi="Times New Roman"/>
          <w:sz w:val="28"/>
          <w:szCs w:val="28"/>
        </w:rPr>
        <w:t xml:space="preserve">от </w:t>
      </w:r>
      <w:r w:rsidRPr="00684ADA">
        <w:rPr>
          <w:rFonts w:ascii="Times New Roman" w:hAnsi="Times New Roman"/>
          <w:sz w:val="28"/>
          <w:szCs w:val="28"/>
        </w:rPr>
        <w:t>0,036</w:t>
      </w:r>
      <w:r w:rsidR="007E3BC1" w:rsidRPr="00684ADA">
        <w:rPr>
          <w:rFonts w:ascii="Times New Roman" w:hAnsi="Times New Roman"/>
          <w:sz w:val="28"/>
          <w:szCs w:val="28"/>
        </w:rPr>
        <w:t xml:space="preserve"> до </w:t>
      </w:r>
      <w:r w:rsidRPr="00684ADA">
        <w:rPr>
          <w:rFonts w:ascii="Times New Roman" w:hAnsi="Times New Roman"/>
          <w:sz w:val="28"/>
          <w:szCs w:val="28"/>
        </w:rPr>
        <w:t>0,223 мг/дм</w:t>
      </w:r>
      <w:r w:rsidRPr="00684ADA">
        <w:rPr>
          <w:rFonts w:ascii="Times New Roman" w:hAnsi="Times New Roman"/>
          <w:sz w:val="28"/>
          <w:szCs w:val="28"/>
          <w:vertAlign w:val="superscript"/>
        </w:rPr>
        <w:t>3</w:t>
      </w:r>
      <w:r w:rsidRPr="00684ADA">
        <w:rPr>
          <w:rFonts w:ascii="Times New Roman" w:hAnsi="Times New Roman"/>
          <w:sz w:val="28"/>
          <w:szCs w:val="28"/>
        </w:rPr>
        <w:t>.</w:t>
      </w:r>
    </w:p>
    <w:p w:rsidR="003B4660" w:rsidRPr="00684ADA" w:rsidRDefault="003B4660" w:rsidP="003B4660">
      <w:pPr>
        <w:spacing w:after="0" w:line="240" w:lineRule="auto"/>
        <w:ind w:firstLine="709"/>
        <w:jc w:val="both"/>
        <w:rPr>
          <w:rFonts w:ascii="Times New Roman" w:hAnsi="Times New Roman"/>
          <w:sz w:val="28"/>
          <w:szCs w:val="28"/>
        </w:rPr>
      </w:pPr>
      <w:r w:rsidRPr="00684ADA">
        <w:rPr>
          <w:rFonts w:ascii="Times New Roman" w:hAnsi="Times New Roman"/>
          <w:sz w:val="28"/>
          <w:szCs w:val="28"/>
        </w:rPr>
        <w:t>Таким образом,</w:t>
      </w:r>
      <w:r w:rsidR="0047537C" w:rsidRPr="00684ADA">
        <w:rPr>
          <w:rFonts w:ascii="Times New Roman" w:hAnsi="Times New Roman"/>
          <w:sz w:val="28"/>
          <w:szCs w:val="28"/>
        </w:rPr>
        <w:t xml:space="preserve"> гидрохимический режим в придонном горизонте прибрежной аква</w:t>
      </w:r>
      <w:r w:rsidR="00F200CF" w:rsidRPr="00684ADA">
        <w:rPr>
          <w:rFonts w:ascii="Times New Roman" w:hAnsi="Times New Roman"/>
          <w:sz w:val="28"/>
          <w:szCs w:val="28"/>
        </w:rPr>
        <w:t>тории Черного моря в районах г. Анапы, г.</w:t>
      </w:r>
      <w:r w:rsidR="00F200CF" w:rsidRPr="00684ADA">
        <w:t> </w:t>
      </w:r>
      <w:r w:rsidR="0047537C" w:rsidRPr="00684ADA">
        <w:rPr>
          <w:rFonts w:ascii="Times New Roman" w:hAnsi="Times New Roman"/>
          <w:sz w:val="28"/>
          <w:szCs w:val="28"/>
        </w:rPr>
        <w:t>Т</w:t>
      </w:r>
      <w:r w:rsidR="00F200CF" w:rsidRPr="00684ADA">
        <w:rPr>
          <w:rFonts w:ascii="Times New Roman" w:hAnsi="Times New Roman"/>
          <w:sz w:val="28"/>
          <w:szCs w:val="28"/>
        </w:rPr>
        <w:t>уапсе и пос. </w:t>
      </w:r>
      <w:r w:rsidR="0047537C" w:rsidRPr="00684ADA">
        <w:rPr>
          <w:rFonts w:ascii="Times New Roman" w:hAnsi="Times New Roman"/>
          <w:sz w:val="28"/>
          <w:szCs w:val="28"/>
        </w:rPr>
        <w:t>Лазаревское характеризовался как благоприятный для жизнедеятельности водных биологических ресурсов</w:t>
      </w:r>
      <w:r w:rsidRPr="00684ADA">
        <w:rPr>
          <w:rFonts w:ascii="Times New Roman" w:hAnsi="Times New Roman"/>
          <w:sz w:val="28"/>
          <w:szCs w:val="28"/>
        </w:rPr>
        <w:t>.</w:t>
      </w:r>
    </w:p>
    <w:p w:rsidR="0047537C" w:rsidRPr="00684ADA" w:rsidRDefault="003B4660" w:rsidP="003B4660">
      <w:pPr>
        <w:spacing w:after="0" w:line="240" w:lineRule="auto"/>
        <w:ind w:firstLine="709"/>
        <w:jc w:val="both"/>
        <w:rPr>
          <w:rFonts w:ascii="Times New Roman" w:hAnsi="Times New Roman"/>
          <w:sz w:val="28"/>
          <w:szCs w:val="28"/>
        </w:rPr>
      </w:pPr>
      <w:r w:rsidRPr="00684ADA">
        <w:rPr>
          <w:rFonts w:ascii="Times New Roman" w:hAnsi="Times New Roman"/>
          <w:sz w:val="28"/>
          <w:szCs w:val="28"/>
        </w:rPr>
        <w:t>В</w:t>
      </w:r>
      <w:r w:rsidR="0047537C" w:rsidRPr="00684ADA">
        <w:rPr>
          <w:rFonts w:ascii="Times New Roman" w:hAnsi="Times New Roman"/>
          <w:sz w:val="28"/>
          <w:szCs w:val="28"/>
        </w:rPr>
        <w:t xml:space="preserve">сего за период наблюдений был выловлен 1 экземпляр </w:t>
      </w:r>
      <w:r w:rsidRPr="00684ADA">
        <w:rPr>
          <w:rFonts w:ascii="Times New Roman" w:hAnsi="Times New Roman"/>
          <w:sz w:val="28"/>
          <w:szCs w:val="28"/>
        </w:rPr>
        <w:t xml:space="preserve">осетровых рыб </w:t>
      </w:r>
      <w:r w:rsidR="0047537C" w:rsidRPr="00684ADA">
        <w:rPr>
          <w:rFonts w:ascii="Times New Roman" w:hAnsi="Times New Roman"/>
          <w:sz w:val="28"/>
          <w:szCs w:val="28"/>
        </w:rPr>
        <w:t>–двухлет</w:t>
      </w:r>
      <w:r w:rsidRPr="00684ADA">
        <w:rPr>
          <w:rFonts w:ascii="Times New Roman" w:hAnsi="Times New Roman"/>
          <w:sz w:val="28"/>
          <w:szCs w:val="28"/>
        </w:rPr>
        <w:t>о</w:t>
      </w:r>
      <w:r w:rsidR="0047537C" w:rsidRPr="00684ADA">
        <w:rPr>
          <w:rFonts w:ascii="Times New Roman" w:hAnsi="Times New Roman"/>
          <w:sz w:val="28"/>
          <w:szCs w:val="28"/>
        </w:rPr>
        <w:t>к ос</w:t>
      </w:r>
      <w:r w:rsidR="00F200CF" w:rsidRPr="00684ADA">
        <w:rPr>
          <w:rFonts w:ascii="Times New Roman" w:hAnsi="Times New Roman"/>
          <w:sz w:val="28"/>
          <w:szCs w:val="28"/>
        </w:rPr>
        <w:t xml:space="preserve">етра </w:t>
      </w:r>
      <w:r w:rsidR="00761C1B" w:rsidRPr="00684ADA">
        <w:rPr>
          <w:rFonts w:ascii="Times New Roman" w:hAnsi="Times New Roman"/>
          <w:sz w:val="28"/>
          <w:szCs w:val="28"/>
        </w:rPr>
        <w:t xml:space="preserve">русского </w:t>
      </w:r>
      <w:r w:rsidR="00F200CF" w:rsidRPr="00684ADA">
        <w:rPr>
          <w:rFonts w:ascii="Times New Roman" w:hAnsi="Times New Roman"/>
          <w:sz w:val="28"/>
          <w:szCs w:val="28"/>
        </w:rPr>
        <w:t>массой 0,33 кг в районе п. </w:t>
      </w:r>
      <w:r w:rsidR="0047537C" w:rsidRPr="00684ADA">
        <w:rPr>
          <w:rFonts w:ascii="Times New Roman" w:hAnsi="Times New Roman"/>
          <w:sz w:val="28"/>
          <w:szCs w:val="28"/>
        </w:rPr>
        <w:t xml:space="preserve">Лазаревское. </w:t>
      </w:r>
    </w:p>
    <w:p w:rsidR="00A2204A" w:rsidRPr="00684ADA" w:rsidRDefault="00A2204A" w:rsidP="00A2204A">
      <w:pPr>
        <w:spacing w:after="0" w:line="240" w:lineRule="auto"/>
        <w:ind w:firstLine="709"/>
        <w:jc w:val="both"/>
        <w:rPr>
          <w:rFonts w:ascii="Times New Roman" w:hAnsi="Times New Roman"/>
          <w:sz w:val="28"/>
          <w:szCs w:val="28"/>
        </w:rPr>
      </w:pPr>
      <w:r w:rsidRPr="00684ADA">
        <w:rPr>
          <w:rFonts w:ascii="Times New Roman" w:hAnsi="Times New Roman"/>
          <w:sz w:val="28"/>
          <w:szCs w:val="28"/>
        </w:rPr>
        <w:t>Для пополнения генетической коллекции образцов тканей осетровых видов рыб и возможности проведения молекулярно-генетического анализа образца был произведен отбор краевой части плавниковой каймы у выловленных особей осетра</w:t>
      </w:r>
      <w:r w:rsidR="00761C1B" w:rsidRPr="00684ADA">
        <w:rPr>
          <w:rFonts w:ascii="Times New Roman" w:hAnsi="Times New Roman"/>
          <w:sz w:val="28"/>
          <w:szCs w:val="28"/>
        </w:rPr>
        <w:t xml:space="preserve"> русского</w:t>
      </w:r>
      <w:r w:rsidRPr="00684ADA">
        <w:rPr>
          <w:rFonts w:ascii="Times New Roman" w:hAnsi="Times New Roman"/>
          <w:sz w:val="28"/>
          <w:szCs w:val="28"/>
        </w:rPr>
        <w:t>.</w:t>
      </w:r>
    </w:p>
    <w:p w:rsidR="00A5270C" w:rsidRPr="00684ADA" w:rsidRDefault="00E057D2" w:rsidP="00667534">
      <w:pPr>
        <w:spacing w:after="0" w:line="240" w:lineRule="auto"/>
        <w:ind w:firstLine="709"/>
        <w:jc w:val="both"/>
        <w:rPr>
          <w:rFonts w:ascii="Times New Roman" w:hAnsi="Times New Roman"/>
          <w:sz w:val="28"/>
          <w:szCs w:val="28"/>
        </w:rPr>
      </w:pPr>
      <w:r w:rsidRPr="00684ADA">
        <w:rPr>
          <w:rFonts w:ascii="Times New Roman" w:hAnsi="Times New Roman"/>
          <w:sz w:val="28"/>
          <w:szCs w:val="28"/>
        </w:rPr>
        <w:t>В районе СЗЧМ и</w:t>
      </w:r>
      <w:r w:rsidR="000F4714" w:rsidRPr="00684ADA">
        <w:rPr>
          <w:rFonts w:ascii="Times New Roman" w:hAnsi="Times New Roman"/>
          <w:sz w:val="28"/>
          <w:szCs w:val="28"/>
        </w:rPr>
        <w:t xml:space="preserve">нформационное обеспечение </w:t>
      </w:r>
      <w:r w:rsidR="00C339C9" w:rsidRPr="00684ADA">
        <w:rPr>
          <w:rFonts w:ascii="Times New Roman" w:hAnsi="Times New Roman"/>
          <w:sz w:val="28"/>
          <w:szCs w:val="28"/>
        </w:rPr>
        <w:t>прогноза</w:t>
      </w:r>
      <w:r w:rsidR="000F4714" w:rsidRPr="00684ADA">
        <w:rPr>
          <w:rFonts w:ascii="Times New Roman" w:hAnsi="Times New Roman"/>
          <w:sz w:val="28"/>
          <w:szCs w:val="28"/>
        </w:rPr>
        <w:t xml:space="preserve"> ОДУ </w:t>
      </w:r>
      <w:r w:rsidR="00C339C9" w:rsidRPr="00684ADA">
        <w:rPr>
          <w:rFonts w:ascii="Times New Roman" w:hAnsi="Times New Roman"/>
          <w:sz w:val="28"/>
          <w:szCs w:val="28"/>
        </w:rPr>
        <w:t>п</w:t>
      </w:r>
      <w:r w:rsidR="000F4714" w:rsidRPr="00684ADA">
        <w:rPr>
          <w:rFonts w:ascii="Times New Roman" w:hAnsi="Times New Roman"/>
          <w:sz w:val="28"/>
          <w:szCs w:val="28"/>
        </w:rPr>
        <w:t>о русскому осетру и севрюге основывается на учетно-траловой съемке (УТС), проведенной в феврале</w:t>
      </w:r>
      <w:r w:rsidR="00C339C9" w:rsidRPr="00684ADA">
        <w:rPr>
          <w:rFonts w:ascii="Times New Roman" w:hAnsi="Times New Roman"/>
          <w:sz w:val="28"/>
          <w:szCs w:val="28"/>
        </w:rPr>
        <w:t xml:space="preserve"> – </w:t>
      </w:r>
      <w:r w:rsidR="000F4714" w:rsidRPr="00684ADA">
        <w:rPr>
          <w:rFonts w:ascii="Times New Roman" w:hAnsi="Times New Roman"/>
          <w:sz w:val="28"/>
          <w:szCs w:val="28"/>
        </w:rPr>
        <w:t>марте 2008 г</w:t>
      </w:r>
      <w:r w:rsidR="00F73EE8" w:rsidRPr="00684ADA">
        <w:rPr>
          <w:rFonts w:ascii="Times New Roman" w:hAnsi="Times New Roman"/>
          <w:sz w:val="28"/>
          <w:szCs w:val="28"/>
        </w:rPr>
        <w:t>.</w:t>
      </w:r>
    </w:p>
    <w:p w:rsidR="00D81D8A" w:rsidRPr="00684ADA" w:rsidRDefault="008A0393" w:rsidP="00667534">
      <w:pPr>
        <w:spacing w:after="0" w:line="240" w:lineRule="auto"/>
        <w:ind w:firstLine="709"/>
        <w:jc w:val="both"/>
        <w:rPr>
          <w:rFonts w:ascii="Times New Roman" w:hAnsi="Times New Roman"/>
          <w:sz w:val="28"/>
          <w:szCs w:val="28"/>
        </w:rPr>
      </w:pPr>
      <w:r w:rsidRPr="00684ADA">
        <w:rPr>
          <w:rFonts w:ascii="Times New Roman" w:hAnsi="Times New Roman"/>
          <w:sz w:val="28"/>
          <w:szCs w:val="28"/>
        </w:rPr>
        <w:t>В 2008 г</w:t>
      </w:r>
      <w:r w:rsidR="00F73EE8" w:rsidRPr="00684ADA">
        <w:rPr>
          <w:rFonts w:ascii="Times New Roman" w:hAnsi="Times New Roman"/>
          <w:sz w:val="28"/>
          <w:szCs w:val="28"/>
        </w:rPr>
        <w:t>.</w:t>
      </w:r>
      <w:r w:rsidRPr="00684ADA">
        <w:rPr>
          <w:rFonts w:ascii="Times New Roman" w:hAnsi="Times New Roman"/>
          <w:sz w:val="28"/>
          <w:szCs w:val="28"/>
        </w:rPr>
        <w:t xml:space="preserve"> средняя масса осетра </w:t>
      </w:r>
      <w:r w:rsidR="00761C1B" w:rsidRPr="00684ADA">
        <w:rPr>
          <w:rFonts w:ascii="Times New Roman" w:hAnsi="Times New Roman"/>
          <w:sz w:val="28"/>
          <w:szCs w:val="28"/>
        </w:rPr>
        <w:t xml:space="preserve">русского </w:t>
      </w:r>
      <w:r w:rsidRPr="00684ADA">
        <w:rPr>
          <w:rFonts w:ascii="Times New Roman" w:hAnsi="Times New Roman"/>
          <w:sz w:val="28"/>
          <w:szCs w:val="28"/>
        </w:rPr>
        <w:t>составляла 3,75 кг.</w:t>
      </w:r>
      <w:r w:rsidR="00B97670">
        <w:rPr>
          <w:rFonts w:ascii="Times New Roman" w:hAnsi="Times New Roman"/>
          <w:sz w:val="28"/>
          <w:szCs w:val="28"/>
        </w:rPr>
        <w:t xml:space="preserve"> </w:t>
      </w:r>
      <w:r w:rsidRPr="00684ADA">
        <w:rPr>
          <w:rFonts w:ascii="Times New Roman" w:hAnsi="Times New Roman"/>
          <w:sz w:val="28"/>
          <w:szCs w:val="28"/>
        </w:rPr>
        <w:t>Численность русского осетра в крымских водах в 2008 г. оцен</w:t>
      </w:r>
      <w:r w:rsidR="00C339C9" w:rsidRPr="00684ADA">
        <w:rPr>
          <w:rFonts w:ascii="Times New Roman" w:hAnsi="Times New Roman"/>
          <w:sz w:val="28"/>
          <w:szCs w:val="28"/>
        </w:rPr>
        <w:t xml:space="preserve">ена в </w:t>
      </w:r>
      <w:r w:rsidRPr="00684ADA">
        <w:rPr>
          <w:rFonts w:ascii="Times New Roman" w:hAnsi="Times New Roman"/>
          <w:sz w:val="28"/>
          <w:szCs w:val="28"/>
        </w:rPr>
        <w:t>0,107 млн</w:t>
      </w:r>
      <w:r w:rsidR="00A5270C" w:rsidRPr="00684ADA">
        <w:rPr>
          <w:rFonts w:ascii="Times New Roman" w:hAnsi="Times New Roman"/>
          <w:sz w:val="28"/>
          <w:szCs w:val="28"/>
        </w:rPr>
        <w:t> </w:t>
      </w:r>
      <w:r w:rsidR="00C339C9" w:rsidRPr="00684ADA">
        <w:rPr>
          <w:rFonts w:ascii="Times New Roman" w:hAnsi="Times New Roman"/>
          <w:sz w:val="28"/>
          <w:szCs w:val="28"/>
        </w:rPr>
        <w:t>рыб, соответственно.</w:t>
      </w:r>
    </w:p>
    <w:p w:rsidR="004418AC" w:rsidRPr="00684ADA" w:rsidRDefault="004418AC" w:rsidP="004418AC">
      <w:pPr>
        <w:spacing w:after="0" w:line="240" w:lineRule="auto"/>
        <w:ind w:firstLine="709"/>
        <w:jc w:val="both"/>
        <w:rPr>
          <w:rFonts w:ascii="Times New Roman" w:hAnsi="Times New Roman"/>
          <w:sz w:val="28"/>
          <w:szCs w:val="28"/>
        </w:rPr>
      </w:pPr>
      <w:r w:rsidRPr="00684ADA">
        <w:rPr>
          <w:rFonts w:ascii="Times New Roman" w:hAnsi="Times New Roman"/>
          <w:sz w:val="28"/>
          <w:szCs w:val="28"/>
        </w:rPr>
        <w:t>В 2020 г. проводились работы в Черном море, в районе м. Кыз-Аул – м. </w:t>
      </w:r>
      <w:proofErr w:type="spellStart"/>
      <w:r w:rsidRPr="00684ADA">
        <w:rPr>
          <w:rFonts w:ascii="Times New Roman" w:hAnsi="Times New Roman"/>
          <w:sz w:val="28"/>
          <w:szCs w:val="28"/>
        </w:rPr>
        <w:t>Опук</w:t>
      </w:r>
      <w:proofErr w:type="spellEnd"/>
      <w:r w:rsidRPr="00684ADA">
        <w:rPr>
          <w:rFonts w:ascii="Times New Roman" w:hAnsi="Times New Roman"/>
          <w:sz w:val="28"/>
          <w:szCs w:val="28"/>
        </w:rPr>
        <w:t xml:space="preserve"> по теме «Комплексная и качественная характеристики, оценка численности, распределения, миграции осетровых рыб в Черном море». В результате исследований было выловлено 9 экз. русского осетра размерами от 61 до 104 см, массой - от 2,2 до 8,8 кг, соответственно</w:t>
      </w:r>
      <w:r w:rsidR="0026169E" w:rsidRPr="00684ADA">
        <w:rPr>
          <w:rFonts w:ascii="Times New Roman" w:hAnsi="Times New Roman"/>
          <w:sz w:val="28"/>
          <w:szCs w:val="28"/>
        </w:rPr>
        <w:t xml:space="preserve"> (таблица 3)</w:t>
      </w:r>
      <w:r w:rsidRPr="00684ADA">
        <w:rPr>
          <w:rFonts w:ascii="Times New Roman" w:hAnsi="Times New Roman"/>
          <w:sz w:val="28"/>
          <w:szCs w:val="28"/>
        </w:rPr>
        <w:t>. Общий вылов русского осетра составил 41,53 кг. Все особи, после взятия жесткого луча грудного плавника (прижизненно) для определения возраста особи и прижизненный отбор краевой части плавниковой каймы плавника на генетику, были выпущены в живом виде в естественную среду.</w:t>
      </w:r>
    </w:p>
    <w:p w:rsidR="00BA632C" w:rsidRDefault="00BA632C" w:rsidP="00EB7A60">
      <w:pPr>
        <w:spacing w:line="240" w:lineRule="auto"/>
        <w:jc w:val="both"/>
        <w:rPr>
          <w:rFonts w:ascii="Times New Roman" w:hAnsi="Times New Roman"/>
          <w:sz w:val="28"/>
          <w:szCs w:val="28"/>
        </w:rPr>
      </w:pPr>
    </w:p>
    <w:p w:rsidR="0026169E" w:rsidRPr="00BA632C" w:rsidRDefault="0026169E" w:rsidP="00EB7A60">
      <w:pPr>
        <w:spacing w:line="240" w:lineRule="auto"/>
        <w:jc w:val="both"/>
        <w:rPr>
          <w:rFonts w:ascii="Times New Roman" w:hAnsi="Times New Roman"/>
          <w:sz w:val="24"/>
          <w:szCs w:val="24"/>
        </w:rPr>
      </w:pPr>
      <w:r w:rsidRPr="00BA632C">
        <w:rPr>
          <w:rFonts w:ascii="Times New Roman" w:hAnsi="Times New Roman"/>
          <w:sz w:val="24"/>
          <w:szCs w:val="24"/>
        </w:rPr>
        <w:t>Таблица 3 - Размерно-масс</w:t>
      </w:r>
      <w:r w:rsidR="008B5EF2" w:rsidRPr="00BA632C">
        <w:rPr>
          <w:rFonts w:ascii="Times New Roman" w:hAnsi="Times New Roman"/>
          <w:sz w:val="24"/>
          <w:szCs w:val="24"/>
        </w:rPr>
        <w:t>о</w:t>
      </w:r>
      <w:r w:rsidRPr="00BA632C">
        <w:rPr>
          <w:rFonts w:ascii="Times New Roman" w:hAnsi="Times New Roman"/>
          <w:sz w:val="24"/>
          <w:szCs w:val="24"/>
        </w:rPr>
        <w:t xml:space="preserve">вая характеристика осетра </w:t>
      </w:r>
      <w:r w:rsidR="00EB7A60" w:rsidRPr="00BA632C">
        <w:rPr>
          <w:rFonts w:ascii="Times New Roman" w:hAnsi="Times New Roman"/>
          <w:sz w:val="24"/>
          <w:szCs w:val="24"/>
        </w:rPr>
        <w:t xml:space="preserve">русского </w:t>
      </w:r>
      <w:r w:rsidRPr="00BA632C">
        <w:rPr>
          <w:rFonts w:ascii="Times New Roman" w:hAnsi="Times New Roman"/>
          <w:sz w:val="24"/>
          <w:szCs w:val="24"/>
        </w:rPr>
        <w:t xml:space="preserve">выловленного ставными сетями в период 22-28 ноября </w:t>
      </w:r>
      <w:r w:rsidR="00EB7A60" w:rsidRPr="00BA632C">
        <w:rPr>
          <w:rFonts w:ascii="Times New Roman" w:hAnsi="Times New Roman"/>
          <w:sz w:val="24"/>
          <w:szCs w:val="24"/>
        </w:rPr>
        <w:t>2020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645"/>
        <w:gridCol w:w="813"/>
        <w:gridCol w:w="959"/>
        <w:gridCol w:w="962"/>
        <w:gridCol w:w="965"/>
        <w:gridCol w:w="959"/>
        <w:gridCol w:w="965"/>
        <w:gridCol w:w="959"/>
        <w:gridCol w:w="965"/>
      </w:tblGrid>
      <w:tr w:rsidR="00684ADA" w:rsidRPr="00684ADA" w:rsidTr="000579CD">
        <w:trPr>
          <w:trHeight w:val="294"/>
        </w:trPr>
        <w:tc>
          <w:tcPr>
            <w:tcW w:w="1464" w:type="dxa"/>
          </w:tcPr>
          <w:p w:rsidR="0026169E" w:rsidRPr="00684ADA" w:rsidRDefault="0026169E" w:rsidP="000579CD">
            <w:pPr>
              <w:spacing w:after="0" w:line="240" w:lineRule="auto"/>
              <w:rPr>
                <w:rFonts w:ascii="Times New Roman" w:hAnsi="Times New Roman"/>
                <w:sz w:val="24"/>
                <w:szCs w:val="24"/>
                <w:lang w:val="en-US"/>
              </w:rPr>
            </w:pPr>
            <w:proofErr w:type="spellStart"/>
            <w:r w:rsidRPr="00684ADA">
              <w:rPr>
                <w:rFonts w:ascii="Times New Roman" w:hAnsi="Times New Roman"/>
                <w:sz w:val="24"/>
                <w:szCs w:val="24"/>
                <w:lang w:val="en-US"/>
              </w:rPr>
              <w:t>Длина</w:t>
            </w:r>
            <w:proofErr w:type="spellEnd"/>
            <w:r w:rsidRPr="00684ADA">
              <w:rPr>
                <w:rFonts w:ascii="Times New Roman" w:hAnsi="Times New Roman"/>
                <w:sz w:val="24"/>
                <w:szCs w:val="24"/>
                <w:lang w:val="en-US"/>
              </w:rPr>
              <w:t xml:space="preserve">, </w:t>
            </w:r>
            <w:proofErr w:type="spellStart"/>
            <w:r w:rsidRPr="00684ADA">
              <w:rPr>
                <w:rFonts w:ascii="Times New Roman" w:hAnsi="Times New Roman"/>
                <w:sz w:val="24"/>
                <w:szCs w:val="24"/>
                <w:lang w:val="en-US"/>
              </w:rPr>
              <w:t>см</w:t>
            </w:r>
            <w:proofErr w:type="spellEnd"/>
          </w:p>
        </w:tc>
        <w:tc>
          <w:tcPr>
            <w:tcW w:w="652" w:type="dxa"/>
          </w:tcPr>
          <w:p w:rsidR="0026169E" w:rsidRPr="00684ADA" w:rsidRDefault="0026169E" w:rsidP="000579CD">
            <w:pPr>
              <w:spacing w:after="0" w:line="240" w:lineRule="auto"/>
              <w:jc w:val="center"/>
              <w:rPr>
                <w:rFonts w:ascii="Times New Roman" w:hAnsi="Times New Roman"/>
                <w:sz w:val="24"/>
                <w:szCs w:val="24"/>
                <w:lang w:val="en-US"/>
              </w:rPr>
            </w:pPr>
            <w:r w:rsidRPr="00684ADA">
              <w:rPr>
                <w:rFonts w:ascii="Times New Roman" w:hAnsi="Times New Roman"/>
                <w:sz w:val="24"/>
                <w:szCs w:val="24"/>
                <w:lang w:val="en-US"/>
              </w:rPr>
              <w:t>99</w:t>
            </w:r>
          </w:p>
        </w:tc>
        <w:tc>
          <w:tcPr>
            <w:tcW w:w="829" w:type="dxa"/>
          </w:tcPr>
          <w:p w:rsidR="0026169E" w:rsidRPr="00684ADA" w:rsidRDefault="0026169E" w:rsidP="000579CD">
            <w:pPr>
              <w:spacing w:after="0" w:line="240" w:lineRule="auto"/>
              <w:jc w:val="center"/>
              <w:rPr>
                <w:rFonts w:ascii="Times New Roman" w:hAnsi="Times New Roman"/>
                <w:sz w:val="24"/>
                <w:szCs w:val="24"/>
                <w:lang w:val="en-US"/>
              </w:rPr>
            </w:pPr>
            <w:r w:rsidRPr="00684ADA">
              <w:rPr>
                <w:rFonts w:ascii="Times New Roman" w:hAnsi="Times New Roman"/>
                <w:sz w:val="24"/>
                <w:szCs w:val="24"/>
                <w:lang w:val="en-US"/>
              </w:rPr>
              <w:t>67</w:t>
            </w:r>
          </w:p>
        </w:tc>
        <w:tc>
          <w:tcPr>
            <w:tcW w:w="983" w:type="dxa"/>
          </w:tcPr>
          <w:p w:rsidR="0026169E" w:rsidRPr="00684ADA" w:rsidRDefault="0026169E" w:rsidP="000579CD">
            <w:pPr>
              <w:spacing w:after="0" w:line="240" w:lineRule="auto"/>
              <w:jc w:val="center"/>
              <w:rPr>
                <w:rFonts w:ascii="Times New Roman" w:hAnsi="Times New Roman"/>
                <w:sz w:val="24"/>
                <w:szCs w:val="24"/>
                <w:lang w:val="en-US"/>
              </w:rPr>
            </w:pPr>
            <w:r w:rsidRPr="00684ADA">
              <w:rPr>
                <w:rFonts w:ascii="Times New Roman" w:hAnsi="Times New Roman"/>
                <w:sz w:val="24"/>
                <w:szCs w:val="24"/>
                <w:lang w:val="en-US"/>
              </w:rPr>
              <w:t>87</w:t>
            </w:r>
          </w:p>
        </w:tc>
        <w:tc>
          <w:tcPr>
            <w:tcW w:w="983" w:type="dxa"/>
          </w:tcPr>
          <w:p w:rsidR="0026169E" w:rsidRPr="00684ADA" w:rsidRDefault="0026169E" w:rsidP="000579CD">
            <w:pPr>
              <w:spacing w:after="0" w:line="240" w:lineRule="auto"/>
              <w:jc w:val="center"/>
              <w:rPr>
                <w:rFonts w:ascii="Times New Roman" w:hAnsi="Times New Roman"/>
                <w:sz w:val="24"/>
                <w:szCs w:val="24"/>
                <w:lang w:val="en-US"/>
              </w:rPr>
            </w:pPr>
            <w:r w:rsidRPr="00684ADA">
              <w:rPr>
                <w:rFonts w:ascii="Times New Roman" w:hAnsi="Times New Roman"/>
                <w:sz w:val="24"/>
                <w:szCs w:val="24"/>
                <w:lang w:val="en-US"/>
              </w:rPr>
              <w:t>104</w:t>
            </w:r>
          </w:p>
        </w:tc>
        <w:tc>
          <w:tcPr>
            <w:tcW w:w="983" w:type="dxa"/>
          </w:tcPr>
          <w:p w:rsidR="0026169E" w:rsidRPr="00684ADA" w:rsidRDefault="0026169E" w:rsidP="000579CD">
            <w:pPr>
              <w:spacing w:after="0" w:line="240" w:lineRule="auto"/>
              <w:jc w:val="center"/>
              <w:rPr>
                <w:rFonts w:ascii="Times New Roman" w:hAnsi="Times New Roman"/>
                <w:sz w:val="24"/>
                <w:szCs w:val="24"/>
                <w:lang w:val="en-US"/>
              </w:rPr>
            </w:pPr>
            <w:r w:rsidRPr="00684ADA">
              <w:rPr>
                <w:rFonts w:ascii="Times New Roman" w:hAnsi="Times New Roman"/>
                <w:sz w:val="24"/>
                <w:szCs w:val="24"/>
                <w:lang w:val="en-US"/>
              </w:rPr>
              <w:t>55</w:t>
            </w:r>
          </w:p>
        </w:tc>
        <w:tc>
          <w:tcPr>
            <w:tcW w:w="983" w:type="dxa"/>
          </w:tcPr>
          <w:p w:rsidR="0026169E" w:rsidRPr="00684ADA" w:rsidRDefault="0026169E" w:rsidP="000579CD">
            <w:pPr>
              <w:spacing w:after="0" w:line="240" w:lineRule="auto"/>
              <w:jc w:val="center"/>
              <w:rPr>
                <w:rFonts w:ascii="Times New Roman" w:hAnsi="Times New Roman"/>
                <w:sz w:val="24"/>
                <w:szCs w:val="24"/>
                <w:lang w:val="en-US"/>
              </w:rPr>
            </w:pPr>
            <w:r w:rsidRPr="00684ADA">
              <w:rPr>
                <w:rFonts w:ascii="Times New Roman" w:hAnsi="Times New Roman"/>
                <w:sz w:val="24"/>
                <w:szCs w:val="24"/>
                <w:lang w:val="en-US"/>
              </w:rPr>
              <w:t>68</w:t>
            </w:r>
          </w:p>
        </w:tc>
        <w:tc>
          <w:tcPr>
            <w:tcW w:w="983" w:type="dxa"/>
          </w:tcPr>
          <w:p w:rsidR="0026169E" w:rsidRPr="00684ADA" w:rsidRDefault="0026169E" w:rsidP="000579CD">
            <w:pPr>
              <w:spacing w:after="0" w:line="240" w:lineRule="auto"/>
              <w:jc w:val="center"/>
              <w:rPr>
                <w:rFonts w:ascii="Times New Roman" w:hAnsi="Times New Roman"/>
                <w:sz w:val="24"/>
                <w:szCs w:val="24"/>
                <w:lang w:val="en-US"/>
              </w:rPr>
            </w:pPr>
            <w:r w:rsidRPr="00684ADA">
              <w:rPr>
                <w:rFonts w:ascii="Times New Roman" w:hAnsi="Times New Roman"/>
                <w:sz w:val="24"/>
                <w:szCs w:val="24"/>
                <w:lang w:val="en-US"/>
              </w:rPr>
              <w:t>61</w:t>
            </w:r>
          </w:p>
        </w:tc>
        <w:tc>
          <w:tcPr>
            <w:tcW w:w="983" w:type="dxa"/>
          </w:tcPr>
          <w:p w:rsidR="0026169E" w:rsidRPr="00684ADA" w:rsidRDefault="0026169E" w:rsidP="000579CD">
            <w:pPr>
              <w:spacing w:after="0" w:line="240" w:lineRule="auto"/>
              <w:jc w:val="center"/>
              <w:rPr>
                <w:rFonts w:ascii="Times New Roman" w:hAnsi="Times New Roman"/>
                <w:sz w:val="24"/>
                <w:szCs w:val="24"/>
                <w:lang w:val="en-US"/>
              </w:rPr>
            </w:pPr>
            <w:r w:rsidRPr="00684ADA">
              <w:rPr>
                <w:rFonts w:ascii="Times New Roman" w:hAnsi="Times New Roman"/>
                <w:sz w:val="24"/>
                <w:szCs w:val="24"/>
                <w:lang w:val="en-US"/>
              </w:rPr>
              <w:t>83</w:t>
            </w:r>
          </w:p>
        </w:tc>
        <w:tc>
          <w:tcPr>
            <w:tcW w:w="983" w:type="dxa"/>
          </w:tcPr>
          <w:p w:rsidR="0026169E" w:rsidRPr="00684ADA" w:rsidRDefault="0026169E" w:rsidP="000579CD">
            <w:pPr>
              <w:spacing w:after="0" w:line="240" w:lineRule="auto"/>
              <w:jc w:val="center"/>
              <w:rPr>
                <w:rFonts w:ascii="Times New Roman" w:hAnsi="Times New Roman"/>
                <w:sz w:val="24"/>
                <w:szCs w:val="24"/>
                <w:lang w:val="en-US"/>
              </w:rPr>
            </w:pPr>
            <w:r w:rsidRPr="00684ADA">
              <w:rPr>
                <w:rFonts w:ascii="Times New Roman" w:hAnsi="Times New Roman"/>
                <w:sz w:val="24"/>
                <w:szCs w:val="24"/>
                <w:lang w:val="en-US"/>
              </w:rPr>
              <w:t>54</w:t>
            </w:r>
          </w:p>
        </w:tc>
      </w:tr>
      <w:tr w:rsidR="0026169E" w:rsidRPr="00684ADA" w:rsidTr="000579CD">
        <w:trPr>
          <w:trHeight w:val="240"/>
        </w:trPr>
        <w:tc>
          <w:tcPr>
            <w:tcW w:w="1464" w:type="dxa"/>
          </w:tcPr>
          <w:p w:rsidR="0026169E" w:rsidRPr="00684ADA" w:rsidRDefault="0026169E" w:rsidP="000579CD">
            <w:pPr>
              <w:spacing w:after="0" w:line="240" w:lineRule="auto"/>
              <w:rPr>
                <w:rFonts w:ascii="Times New Roman" w:hAnsi="Times New Roman"/>
                <w:sz w:val="24"/>
                <w:szCs w:val="24"/>
                <w:lang w:val="en-US"/>
              </w:rPr>
            </w:pPr>
            <w:proofErr w:type="spellStart"/>
            <w:r w:rsidRPr="00684ADA">
              <w:rPr>
                <w:rFonts w:ascii="Times New Roman" w:hAnsi="Times New Roman"/>
                <w:sz w:val="24"/>
                <w:szCs w:val="24"/>
                <w:lang w:val="en-US"/>
              </w:rPr>
              <w:t>Масса</w:t>
            </w:r>
            <w:proofErr w:type="spellEnd"/>
            <w:r w:rsidRPr="00684ADA">
              <w:rPr>
                <w:rFonts w:ascii="Times New Roman" w:hAnsi="Times New Roman"/>
                <w:sz w:val="24"/>
                <w:szCs w:val="24"/>
                <w:lang w:val="en-US"/>
              </w:rPr>
              <w:t xml:space="preserve">, </w:t>
            </w:r>
            <w:proofErr w:type="spellStart"/>
            <w:r w:rsidRPr="00684ADA">
              <w:rPr>
                <w:rFonts w:ascii="Times New Roman" w:hAnsi="Times New Roman"/>
                <w:sz w:val="24"/>
                <w:szCs w:val="24"/>
                <w:lang w:val="en-US"/>
              </w:rPr>
              <w:t>кг</w:t>
            </w:r>
            <w:proofErr w:type="spellEnd"/>
          </w:p>
        </w:tc>
        <w:tc>
          <w:tcPr>
            <w:tcW w:w="652" w:type="dxa"/>
          </w:tcPr>
          <w:p w:rsidR="0026169E" w:rsidRPr="00684ADA" w:rsidRDefault="0026169E" w:rsidP="000579CD">
            <w:pPr>
              <w:spacing w:after="0" w:line="240" w:lineRule="auto"/>
              <w:jc w:val="center"/>
              <w:rPr>
                <w:rFonts w:ascii="Times New Roman" w:hAnsi="Times New Roman"/>
                <w:sz w:val="24"/>
                <w:szCs w:val="24"/>
                <w:lang w:val="en-US"/>
              </w:rPr>
            </w:pPr>
            <w:r w:rsidRPr="00684ADA">
              <w:rPr>
                <w:rFonts w:ascii="Times New Roman" w:hAnsi="Times New Roman"/>
                <w:sz w:val="24"/>
                <w:szCs w:val="24"/>
                <w:lang w:val="en-US"/>
              </w:rPr>
              <w:t>9,1</w:t>
            </w:r>
          </w:p>
        </w:tc>
        <w:tc>
          <w:tcPr>
            <w:tcW w:w="829" w:type="dxa"/>
          </w:tcPr>
          <w:p w:rsidR="0026169E" w:rsidRPr="00684ADA" w:rsidRDefault="0026169E" w:rsidP="000579CD">
            <w:pPr>
              <w:spacing w:after="0" w:line="240" w:lineRule="auto"/>
              <w:jc w:val="center"/>
              <w:rPr>
                <w:rFonts w:ascii="Times New Roman" w:hAnsi="Times New Roman"/>
                <w:sz w:val="24"/>
                <w:szCs w:val="24"/>
                <w:lang w:val="en-US"/>
              </w:rPr>
            </w:pPr>
            <w:r w:rsidRPr="00684ADA">
              <w:rPr>
                <w:rFonts w:ascii="Times New Roman" w:hAnsi="Times New Roman"/>
                <w:sz w:val="24"/>
                <w:szCs w:val="24"/>
                <w:lang w:val="en-US"/>
              </w:rPr>
              <w:t>2,7</w:t>
            </w:r>
          </w:p>
        </w:tc>
        <w:tc>
          <w:tcPr>
            <w:tcW w:w="983" w:type="dxa"/>
          </w:tcPr>
          <w:p w:rsidR="0026169E" w:rsidRPr="00684ADA" w:rsidRDefault="0026169E" w:rsidP="000579CD">
            <w:pPr>
              <w:spacing w:after="0" w:line="240" w:lineRule="auto"/>
              <w:jc w:val="center"/>
              <w:rPr>
                <w:rFonts w:ascii="Times New Roman" w:hAnsi="Times New Roman"/>
                <w:sz w:val="24"/>
                <w:szCs w:val="24"/>
                <w:lang w:val="en-US"/>
              </w:rPr>
            </w:pPr>
            <w:r w:rsidRPr="00684ADA">
              <w:rPr>
                <w:rFonts w:ascii="Times New Roman" w:hAnsi="Times New Roman"/>
                <w:sz w:val="24"/>
                <w:szCs w:val="24"/>
                <w:lang w:val="en-US"/>
              </w:rPr>
              <w:t>7,0</w:t>
            </w:r>
          </w:p>
        </w:tc>
        <w:tc>
          <w:tcPr>
            <w:tcW w:w="983" w:type="dxa"/>
          </w:tcPr>
          <w:p w:rsidR="0026169E" w:rsidRPr="00684ADA" w:rsidRDefault="0026169E" w:rsidP="000579CD">
            <w:pPr>
              <w:spacing w:after="0" w:line="240" w:lineRule="auto"/>
              <w:jc w:val="center"/>
              <w:rPr>
                <w:rFonts w:ascii="Times New Roman" w:hAnsi="Times New Roman"/>
                <w:sz w:val="24"/>
                <w:szCs w:val="24"/>
                <w:lang w:val="en-US"/>
              </w:rPr>
            </w:pPr>
            <w:r w:rsidRPr="00684ADA">
              <w:rPr>
                <w:rFonts w:ascii="Times New Roman" w:hAnsi="Times New Roman"/>
                <w:sz w:val="24"/>
                <w:szCs w:val="24"/>
                <w:lang w:val="en-US"/>
              </w:rPr>
              <w:t>8,8</w:t>
            </w:r>
          </w:p>
        </w:tc>
        <w:tc>
          <w:tcPr>
            <w:tcW w:w="983" w:type="dxa"/>
          </w:tcPr>
          <w:p w:rsidR="0026169E" w:rsidRPr="00684ADA" w:rsidRDefault="0026169E" w:rsidP="000579CD">
            <w:pPr>
              <w:spacing w:after="0" w:line="240" w:lineRule="auto"/>
              <w:jc w:val="center"/>
              <w:rPr>
                <w:rFonts w:ascii="Times New Roman" w:hAnsi="Times New Roman"/>
                <w:sz w:val="24"/>
                <w:szCs w:val="24"/>
                <w:lang w:val="en-US"/>
              </w:rPr>
            </w:pPr>
            <w:r w:rsidRPr="00684ADA">
              <w:rPr>
                <w:rFonts w:ascii="Times New Roman" w:hAnsi="Times New Roman"/>
                <w:sz w:val="24"/>
                <w:szCs w:val="24"/>
                <w:lang w:val="en-US"/>
              </w:rPr>
              <w:t>1,25</w:t>
            </w:r>
          </w:p>
        </w:tc>
        <w:tc>
          <w:tcPr>
            <w:tcW w:w="983" w:type="dxa"/>
          </w:tcPr>
          <w:p w:rsidR="0026169E" w:rsidRPr="00684ADA" w:rsidRDefault="0026169E" w:rsidP="000579CD">
            <w:pPr>
              <w:spacing w:after="0" w:line="240" w:lineRule="auto"/>
              <w:jc w:val="center"/>
              <w:rPr>
                <w:rFonts w:ascii="Times New Roman" w:hAnsi="Times New Roman"/>
                <w:sz w:val="24"/>
                <w:szCs w:val="24"/>
                <w:lang w:val="en-US"/>
              </w:rPr>
            </w:pPr>
            <w:r w:rsidRPr="00684ADA">
              <w:rPr>
                <w:rFonts w:ascii="Times New Roman" w:hAnsi="Times New Roman"/>
                <w:sz w:val="24"/>
                <w:szCs w:val="24"/>
                <w:lang w:val="en-US"/>
              </w:rPr>
              <w:t>2,7</w:t>
            </w:r>
          </w:p>
        </w:tc>
        <w:tc>
          <w:tcPr>
            <w:tcW w:w="983" w:type="dxa"/>
          </w:tcPr>
          <w:p w:rsidR="0026169E" w:rsidRPr="00684ADA" w:rsidRDefault="0026169E" w:rsidP="000579CD">
            <w:pPr>
              <w:spacing w:after="0" w:line="240" w:lineRule="auto"/>
              <w:jc w:val="center"/>
              <w:rPr>
                <w:rFonts w:ascii="Times New Roman" w:hAnsi="Times New Roman"/>
                <w:sz w:val="24"/>
                <w:szCs w:val="24"/>
                <w:lang w:val="en-US"/>
              </w:rPr>
            </w:pPr>
            <w:r w:rsidRPr="00684ADA">
              <w:rPr>
                <w:rFonts w:ascii="Times New Roman" w:hAnsi="Times New Roman"/>
                <w:sz w:val="24"/>
                <w:szCs w:val="24"/>
                <w:lang w:val="en-US"/>
              </w:rPr>
              <w:t>2,20</w:t>
            </w:r>
          </w:p>
        </w:tc>
        <w:tc>
          <w:tcPr>
            <w:tcW w:w="983" w:type="dxa"/>
          </w:tcPr>
          <w:p w:rsidR="0026169E" w:rsidRPr="00684ADA" w:rsidRDefault="0026169E" w:rsidP="000579CD">
            <w:pPr>
              <w:spacing w:after="0" w:line="240" w:lineRule="auto"/>
              <w:jc w:val="center"/>
              <w:rPr>
                <w:rFonts w:ascii="Times New Roman" w:hAnsi="Times New Roman"/>
                <w:sz w:val="24"/>
                <w:szCs w:val="24"/>
                <w:lang w:val="en-US"/>
              </w:rPr>
            </w:pPr>
            <w:r w:rsidRPr="00684ADA">
              <w:rPr>
                <w:rFonts w:ascii="Times New Roman" w:hAnsi="Times New Roman"/>
                <w:sz w:val="24"/>
                <w:szCs w:val="24"/>
                <w:lang w:val="en-US"/>
              </w:rPr>
              <w:t>5,4</w:t>
            </w:r>
          </w:p>
        </w:tc>
        <w:tc>
          <w:tcPr>
            <w:tcW w:w="983" w:type="dxa"/>
          </w:tcPr>
          <w:p w:rsidR="0026169E" w:rsidRPr="00684ADA" w:rsidRDefault="0026169E" w:rsidP="000579CD">
            <w:pPr>
              <w:spacing w:after="0" w:line="240" w:lineRule="auto"/>
              <w:jc w:val="center"/>
              <w:rPr>
                <w:rFonts w:ascii="Times New Roman" w:hAnsi="Times New Roman"/>
                <w:sz w:val="24"/>
                <w:szCs w:val="24"/>
                <w:lang w:val="en-US"/>
              </w:rPr>
            </w:pPr>
            <w:r w:rsidRPr="00684ADA">
              <w:rPr>
                <w:rFonts w:ascii="Times New Roman" w:hAnsi="Times New Roman"/>
                <w:sz w:val="24"/>
                <w:szCs w:val="24"/>
                <w:lang w:val="en-US"/>
              </w:rPr>
              <w:t>2,33</w:t>
            </w:r>
          </w:p>
        </w:tc>
      </w:tr>
    </w:tbl>
    <w:p w:rsidR="0054615A" w:rsidRPr="00684ADA" w:rsidRDefault="0054615A" w:rsidP="00C339C9">
      <w:pPr>
        <w:spacing w:after="0" w:line="240" w:lineRule="auto"/>
        <w:jc w:val="both"/>
        <w:rPr>
          <w:rFonts w:ascii="Times New Roman" w:hAnsi="Times New Roman"/>
          <w:b/>
          <w:sz w:val="28"/>
          <w:szCs w:val="28"/>
        </w:rPr>
      </w:pPr>
    </w:p>
    <w:p w:rsidR="0026169E" w:rsidRPr="00684ADA" w:rsidRDefault="00C723C3" w:rsidP="0026169E">
      <w:pPr>
        <w:spacing w:after="0" w:line="240" w:lineRule="auto"/>
        <w:ind w:firstLine="709"/>
        <w:jc w:val="both"/>
        <w:rPr>
          <w:rFonts w:ascii="Times New Roman" w:hAnsi="Times New Roman"/>
          <w:bCs/>
          <w:sz w:val="28"/>
          <w:szCs w:val="28"/>
        </w:rPr>
      </w:pPr>
      <w:r w:rsidRPr="00684ADA">
        <w:rPr>
          <w:rFonts w:ascii="Times New Roman" w:hAnsi="Times New Roman"/>
          <w:bCs/>
          <w:sz w:val="28"/>
          <w:szCs w:val="28"/>
        </w:rPr>
        <w:lastRenderedPageBreak/>
        <w:t>Полученных в 2020 г. данных недостаточно для расчета численности и промыслового запаса русского осетра</w:t>
      </w:r>
      <w:r w:rsidR="00EB7A60" w:rsidRPr="00684ADA">
        <w:rPr>
          <w:rFonts w:ascii="Times New Roman" w:hAnsi="Times New Roman"/>
          <w:bCs/>
          <w:sz w:val="28"/>
          <w:szCs w:val="28"/>
        </w:rPr>
        <w:t xml:space="preserve"> в российском секторе Черного моря</w:t>
      </w:r>
      <w:r w:rsidRPr="00684ADA">
        <w:rPr>
          <w:rFonts w:ascii="Times New Roman" w:hAnsi="Times New Roman"/>
          <w:bCs/>
          <w:sz w:val="28"/>
          <w:szCs w:val="28"/>
        </w:rPr>
        <w:t xml:space="preserve">, </w:t>
      </w:r>
      <w:r w:rsidR="00EB7A60" w:rsidRPr="00684ADA">
        <w:rPr>
          <w:rFonts w:ascii="Times New Roman" w:hAnsi="Times New Roman"/>
          <w:bCs/>
          <w:sz w:val="28"/>
          <w:szCs w:val="28"/>
        </w:rPr>
        <w:t>для этого необходимо</w:t>
      </w:r>
      <w:r w:rsidR="00A86FA8" w:rsidRPr="00684ADA">
        <w:rPr>
          <w:rFonts w:ascii="Times New Roman" w:hAnsi="Times New Roman"/>
          <w:bCs/>
          <w:sz w:val="28"/>
          <w:szCs w:val="28"/>
        </w:rPr>
        <w:t xml:space="preserve"> </w:t>
      </w:r>
      <w:r w:rsidR="00EB7A60" w:rsidRPr="00684ADA">
        <w:rPr>
          <w:rFonts w:ascii="Times New Roman" w:hAnsi="Times New Roman"/>
          <w:bCs/>
          <w:sz w:val="28"/>
          <w:szCs w:val="28"/>
        </w:rPr>
        <w:t xml:space="preserve">выполнение </w:t>
      </w:r>
      <w:r w:rsidRPr="00684ADA">
        <w:rPr>
          <w:rFonts w:ascii="Times New Roman" w:hAnsi="Times New Roman"/>
          <w:bCs/>
          <w:sz w:val="28"/>
          <w:szCs w:val="28"/>
        </w:rPr>
        <w:t>полноценн</w:t>
      </w:r>
      <w:r w:rsidR="00EB7A60" w:rsidRPr="00684ADA">
        <w:rPr>
          <w:rFonts w:ascii="Times New Roman" w:hAnsi="Times New Roman"/>
          <w:bCs/>
          <w:sz w:val="28"/>
          <w:szCs w:val="28"/>
        </w:rPr>
        <w:t>ой</w:t>
      </w:r>
      <w:r w:rsidR="00A86FA8" w:rsidRPr="00684ADA">
        <w:rPr>
          <w:rFonts w:ascii="Times New Roman" w:hAnsi="Times New Roman"/>
          <w:bCs/>
          <w:sz w:val="28"/>
          <w:szCs w:val="28"/>
        </w:rPr>
        <w:t xml:space="preserve"> </w:t>
      </w:r>
      <w:r w:rsidR="00EB7A60" w:rsidRPr="00684ADA">
        <w:rPr>
          <w:rFonts w:ascii="Times New Roman" w:hAnsi="Times New Roman"/>
          <w:bCs/>
          <w:sz w:val="28"/>
          <w:szCs w:val="28"/>
        </w:rPr>
        <w:t xml:space="preserve">учетной траловой </w:t>
      </w:r>
      <w:r w:rsidRPr="00684ADA">
        <w:rPr>
          <w:rFonts w:ascii="Times New Roman" w:hAnsi="Times New Roman"/>
          <w:bCs/>
          <w:sz w:val="28"/>
          <w:szCs w:val="28"/>
        </w:rPr>
        <w:t xml:space="preserve">съемки </w:t>
      </w:r>
      <w:r w:rsidR="00EB7A60" w:rsidRPr="00684ADA">
        <w:rPr>
          <w:rFonts w:ascii="Times New Roman" w:hAnsi="Times New Roman"/>
          <w:bCs/>
          <w:sz w:val="28"/>
          <w:szCs w:val="28"/>
        </w:rPr>
        <w:t>осетровых рыб в СЗЧМ</w:t>
      </w:r>
      <w:r w:rsidRPr="00684ADA">
        <w:rPr>
          <w:rFonts w:ascii="Times New Roman" w:hAnsi="Times New Roman"/>
          <w:bCs/>
          <w:sz w:val="28"/>
          <w:szCs w:val="28"/>
        </w:rPr>
        <w:t>, котор</w:t>
      </w:r>
      <w:r w:rsidR="00EB7A60" w:rsidRPr="00684ADA">
        <w:rPr>
          <w:rFonts w:ascii="Times New Roman" w:hAnsi="Times New Roman"/>
          <w:bCs/>
          <w:sz w:val="28"/>
          <w:szCs w:val="28"/>
        </w:rPr>
        <w:t>ая</w:t>
      </w:r>
      <w:r w:rsidR="00A86FA8" w:rsidRPr="00684ADA">
        <w:rPr>
          <w:rFonts w:ascii="Times New Roman" w:hAnsi="Times New Roman"/>
          <w:bCs/>
          <w:sz w:val="28"/>
          <w:szCs w:val="28"/>
        </w:rPr>
        <w:t xml:space="preserve"> </w:t>
      </w:r>
      <w:r w:rsidR="00EB7A60" w:rsidRPr="00684ADA">
        <w:rPr>
          <w:rFonts w:ascii="Times New Roman" w:hAnsi="Times New Roman"/>
          <w:bCs/>
          <w:sz w:val="28"/>
          <w:szCs w:val="28"/>
        </w:rPr>
        <w:t xml:space="preserve">не была включена в Перечень приоритетных морских и пресноводных экспедиционных исследований ФГБНУ «ВНИРО» на 2021 г., утвержденный Советом директоров. </w:t>
      </w:r>
    </w:p>
    <w:p w:rsidR="00A16DCC" w:rsidRPr="00684ADA" w:rsidRDefault="00A16DCC" w:rsidP="00D12184">
      <w:pPr>
        <w:spacing w:after="0" w:line="240" w:lineRule="auto"/>
        <w:ind w:firstLine="709"/>
        <w:jc w:val="both"/>
        <w:rPr>
          <w:rFonts w:ascii="Times New Roman" w:hAnsi="Times New Roman"/>
          <w:b/>
          <w:sz w:val="28"/>
          <w:szCs w:val="28"/>
        </w:rPr>
      </w:pPr>
      <w:r w:rsidRPr="00684ADA">
        <w:rPr>
          <w:rFonts w:ascii="Times New Roman" w:hAnsi="Times New Roman"/>
          <w:b/>
          <w:sz w:val="28"/>
          <w:szCs w:val="28"/>
        </w:rPr>
        <w:t>Ретроспективный анализ состояния запаса и промысла</w:t>
      </w:r>
    </w:p>
    <w:p w:rsidR="00A16DCC" w:rsidRPr="00684ADA" w:rsidRDefault="00A16DCC" w:rsidP="00D12184">
      <w:pPr>
        <w:spacing w:after="0" w:line="240" w:lineRule="auto"/>
        <w:ind w:firstLine="709"/>
        <w:jc w:val="both"/>
        <w:rPr>
          <w:rFonts w:ascii="Times New Roman" w:hAnsi="Times New Roman"/>
          <w:sz w:val="28"/>
          <w:szCs w:val="28"/>
        </w:rPr>
      </w:pPr>
      <w:r w:rsidRPr="00684ADA">
        <w:rPr>
          <w:rFonts w:ascii="Times New Roman" w:hAnsi="Times New Roman"/>
          <w:sz w:val="28"/>
          <w:szCs w:val="28"/>
        </w:rPr>
        <w:t>В стандартных траловых учетных съемках по оценке запасов морских рыб, проводимых ФГБНУ «АзНИИРХ» в Черном море у берегов Краснодарского края, осетровые виды рыб в траловых уловах отсутствуют. Только осенью 2013 г. на глубинах 21</w:t>
      </w:r>
      <w:r w:rsidR="00C339C9" w:rsidRPr="00684ADA">
        <w:rPr>
          <w:rFonts w:ascii="Times New Roman" w:hAnsi="Times New Roman"/>
          <w:sz w:val="28"/>
          <w:szCs w:val="28"/>
        </w:rPr>
        <w:t>–</w:t>
      </w:r>
      <w:r w:rsidRPr="00684ADA">
        <w:rPr>
          <w:rFonts w:ascii="Times New Roman" w:hAnsi="Times New Roman"/>
          <w:sz w:val="28"/>
          <w:szCs w:val="28"/>
        </w:rPr>
        <w:t xml:space="preserve">35 м были отмечены 4 </w:t>
      </w:r>
      <w:r w:rsidR="002F3D92" w:rsidRPr="00684ADA">
        <w:rPr>
          <w:rFonts w:ascii="Times New Roman" w:hAnsi="Times New Roman"/>
          <w:sz w:val="28"/>
          <w:szCs w:val="28"/>
        </w:rPr>
        <w:t>экз.</w:t>
      </w:r>
      <w:r w:rsidR="00B97670">
        <w:rPr>
          <w:rFonts w:ascii="Times New Roman" w:hAnsi="Times New Roman"/>
          <w:sz w:val="28"/>
          <w:szCs w:val="28"/>
        </w:rPr>
        <w:t xml:space="preserve"> </w:t>
      </w:r>
      <w:r w:rsidR="00761C1B" w:rsidRPr="00684ADA">
        <w:rPr>
          <w:rFonts w:ascii="Times New Roman" w:hAnsi="Times New Roman"/>
          <w:sz w:val="28"/>
          <w:szCs w:val="28"/>
        </w:rPr>
        <w:t xml:space="preserve">осетра </w:t>
      </w:r>
      <w:r w:rsidRPr="00684ADA">
        <w:rPr>
          <w:rFonts w:ascii="Times New Roman" w:hAnsi="Times New Roman"/>
          <w:sz w:val="28"/>
          <w:szCs w:val="28"/>
        </w:rPr>
        <w:t xml:space="preserve">русского массой от 1200 до 7800 г. В последующие годы осетровые </w:t>
      </w:r>
      <w:r w:rsidR="00052AC9" w:rsidRPr="00684ADA">
        <w:rPr>
          <w:rFonts w:ascii="Times New Roman" w:hAnsi="Times New Roman"/>
          <w:sz w:val="28"/>
          <w:szCs w:val="28"/>
        </w:rPr>
        <w:t xml:space="preserve">рыбы </w:t>
      </w:r>
      <w:r w:rsidRPr="00684ADA">
        <w:rPr>
          <w:rFonts w:ascii="Times New Roman" w:hAnsi="Times New Roman"/>
          <w:sz w:val="28"/>
          <w:szCs w:val="28"/>
        </w:rPr>
        <w:t xml:space="preserve">в учетных съемках не </w:t>
      </w:r>
      <w:r w:rsidR="00BA632C">
        <w:rPr>
          <w:rFonts w:ascii="Times New Roman" w:hAnsi="Times New Roman"/>
          <w:sz w:val="28"/>
          <w:szCs w:val="28"/>
        </w:rPr>
        <w:t>отмечались</w:t>
      </w:r>
      <w:r w:rsidRPr="00684ADA">
        <w:rPr>
          <w:rFonts w:ascii="Times New Roman" w:hAnsi="Times New Roman"/>
          <w:sz w:val="28"/>
          <w:szCs w:val="28"/>
        </w:rPr>
        <w:t>.</w:t>
      </w:r>
      <w:r w:rsidR="00684ADA" w:rsidRPr="00684ADA">
        <w:rPr>
          <w:rFonts w:ascii="Times New Roman" w:hAnsi="Times New Roman"/>
          <w:sz w:val="28"/>
          <w:szCs w:val="28"/>
        </w:rPr>
        <w:t xml:space="preserve"> </w:t>
      </w:r>
      <w:r w:rsidR="0054615A" w:rsidRPr="00684ADA">
        <w:rPr>
          <w:rFonts w:ascii="Times New Roman" w:hAnsi="Times New Roman"/>
          <w:sz w:val="28"/>
          <w:szCs w:val="28"/>
        </w:rPr>
        <w:t>В 2015</w:t>
      </w:r>
      <w:r w:rsidR="00C339C9" w:rsidRPr="00684ADA">
        <w:rPr>
          <w:rFonts w:ascii="Times New Roman" w:hAnsi="Times New Roman"/>
          <w:sz w:val="28"/>
          <w:szCs w:val="28"/>
        </w:rPr>
        <w:t>–</w:t>
      </w:r>
      <w:r w:rsidR="0054615A" w:rsidRPr="00684ADA">
        <w:rPr>
          <w:rFonts w:ascii="Times New Roman" w:hAnsi="Times New Roman"/>
          <w:sz w:val="28"/>
          <w:szCs w:val="28"/>
        </w:rPr>
        <w:t xml:space="preserve">2017 годах в СВЧМ проводились специализированные исследования путем сетепостановок; </w:t>
      </w:r>
      <w:r w:rsidR="00A07906" w:rsidRPr="00684ADA">
        <w:rPr>
          <w:rFonts w:ascii="Times New Roman" w:hAnsi="Times New Roman"/>
          <w:sz w:val="28"/>
          <w:szCs w:val="28"/>
        </w:rPr>
        <w:t xml:space="preserve">всего </w:t>
      </w:r>
      <w:r w:rsidR="0054615A" w:rsidRPr="00684ADA">
        <w:rPr>
          <w:rFonts w:ascii="Times New Roman" w:hAnsi="Times New Roman"/>
          <w:sz w:val="28"/>
          <w:szCs w:val="28"/>
        </w:rPr>
        <w:t>было отловлено</w:t>
      </w:r>
      <w:r w:rsidR="00684ADA" w:rsidRPr="00684ADA">
        <w:rPr>
          <w:rFonts w:ascii="Times New Roman" w:hAnsi="Times New Roman"/>
          <w:sz w:val="28"/>
          <w:szCs w:val="28"/>
        </w:rPr>
        <w:t xml:space="preserve"> </w:t>
      </w:r>
      <w:r w:rsidR="000F08C3" w:rsidRPr="00684ADA">
        <w:rPr>
          <w:rFonts w:ascii="Times New Roman" w:hAnsi="Times New Roman"/>
          <w:sz w:val="28"/>
          <w:szCs w:val="28"/>
        </w:rPr>
        <w:t>1</w:t>
      </w:r>
      <w:r w:rsidR="00A07906" w:rsidRPr="00684ADA">
        <w:rPr>
          <w:rFonts w:ascii="Times New Roman" w:hAnsi="Times New Roman"/>
          <w:sz w:val="28"/>
          <w:szCs w:val="28"/>
        </w:rPr>
        <w:t>1</w:t>
      </w:r>
      <w:r w:rsidR="00C339C9" w:rsidRPr="00684ADA">
        <w:rPr>
          <w:rFonts w:ascii="Times New Roman" w:hAnsi="Times New Roman"/>
          <w:sz w:val="28"/>
          <w:szCs w:val="28"/>
        </w:rPr>
        <w:t> </w:t>
      </w:r>
      <w:r w:rsidR="0054615A" w:rsidRPr="00684ADA">
        <w:rPr>
          <w:rFonts w:ascii="Times New Roman" w:hAnsi="Times New Roman"/>
          <w:sz w:val="28"/>
          <w:szCs w:val="28"/>
        </w:rPr>
        <w:t>экземпляр</w:t>
      </w:r>
      <w:r w:rsidR="000F08C3" w:rsidRPr="00684ADA">
        <w:rPr>
          <w:rFonts w:ascii="Times New Roman" w:hAnsi="Times New Roman"/>
          <w:sz w:val="28"/>
          <w:szCs w:val="28"/>
        </w:rPr>
        <w:t>ов</w:t>
      </w:r>
      <w:r w:rsidR="0054615A" w:rsidRPr="00684ADA">
        <w:rPr>
          <w:rFonts w:ascii="Times New Roman" w:hAnsi="Times New Roman"/>
          <w:sz w:val="28"/>
          <w:szCs w:val="28"/>
        </w:rPr>
        <w:t xml:space="preserve"> осетровых рыб. Ретроспективными данными по этому району моря </w:t>
      </w:r>
      <w:r w:rsidR="00C206C1" w:rsidRPr="00684ADA">
        <w:rPr>
          <w:rFonts w:ascii="Times New Roman" w:hAnsi="Times New Roman"/>
          <w:sz w:val="28"/>
          <w:szCs w:val="28"/>
        </w:rPr>
        <w:t>«</w:t>
      </w:r>
      <w:r w:rsidR="0054615A" w:rsidRPr="00684ADA">
        <w:rPr>
          <w:rFonts w:ascii="Times New Roman" w:hAnsi="Times New Roman"/>
          <w:sz w:val="28"/>
          <w:szCs w:val="28"/>
        </w:rPr>
        <w:t>АзНИИРХ</w:t>
      </w:r>
      <w:r w:rsidR="00C206C1" w:rsidRPr="00684ADA">
        <w:rPr>
          <w:rFonts w:ascii="Times New Roman" w:hAnsi="Times New Roman"/>
          <w:sz w:val="28"/>
          <w:szCs w:val="28"/>
        </w:rPr>
        <w:t>»</w:t>
      </w:r>
      <w:r w:rsidR="0054615A" w:rsidRPr="00684ADA">
        <w:rPr>
          <w:rFonts w:ascii="Times New Roman" w:hAnsi="Times New Roman"/>
          <w:sz w:val="28"/>
          <w:szCs w:val="28"/>
        </w:rPr>
        <w:t xml:space="preserve"> не располагает.</w:t>
      </w:r>
    </w:p>
    <w:p w:rsidR="00E622D3" w:rsidRPr="00684ADA" w:rsidRDefault="00E622D3" w:rsidP="00D12184">
      <w:pPr>
        <w:spacing w:after="0" w:line="240" w:lineRule="auto"/>
        <w:ind w:firstLine="709"/>
        <w:jc w:val="both"/>
        <w:rPr>
          <w:rFonts w:ascii="Times New Roman" w:hAnsi="Times New Roman"/>
          <w:sz w:val="28"/>
          <w:szCs w:val="28"/>
        </w:rPr>
      </w:pPr>
      <w:r w:rsidRPr="00684ADA">
        <w:rPr>
          <w:rFonts w:ascii="Times New Roman" w:hAnsi="Times New Roman"/>
          <w:sz w:val="28"/>
          <w:szCs w:val="28"/>
        </w:rPr>
        <w:t xml:space="preserve">Осенью 2020 г. </w:t>
      </w:r>
      <w:r w:rsidR="00D05AA2" w:rsidRPr="00684ADA">
        <w:rPr>
          <w:rFonts w:ascii="Times New Roman" w:hAnsi="Times New Roman"/>
          <w:sz w:val="28"/>
          <w:szCs w:val="28"/>
        </w:rPr>
        <w:t xml:space="preserve">были </w:t>
      </w:r>
      <w:r w:rsidRPr="00684ADA">
        <w:rPr>
          <w:rFonts w:ascii="Times New Roman" w:hAnsi="Times New Roman"/>
          <w:sz w:val="28"/>
          <w:szCs w:val="28"/>
        </w:rPr>
        <w:t>проведены работы в С</w:t>
      </w:r>
      <w:r w:rsidR="002A6554" w:rsidRPr="00684ADA">
        <w:rPr>
          <w:rFonts w:ascii="Times New Roman" w:hAnsi="Times New Roman"/>
          <w:sz w:val="28"/>
          <w:szCs w:val="28"/>
        </w:rPr>
        <w:t>З</w:t>
      </w:r>
      <w:r w:rsidRPr="00684ADA">
        <w:rPr>
          <w:rFonts w:ascii="Times New Roman" w:hAnsi="Times New Roman"/>
          <w:sz w:val="28"/>
          <w:szCs w:val="28"/>
        </w:rPr>
        <w:t>ЧМ путем сетепостановок.</w:t>
      </w:r>
      <w:r w:rsidR="00E17247" w:rsidRPr="00684ADA">
        <w:rPr>
          <w:rFonts w:ascii="Times New Roman" w:hAnsi="Times New Roman"/>
          <w:sz w:val="28"/>
          <w:szCs w:val="28"/>
        </w:rPr>
        <w:t xml:space="preserve"> </w:t>
      </w:r>
      <w:r w:rsidRPr="00684ADA">
        <w:rPr>
          <w:rFonts w:ascii="Times New Roman" w:hAnsi="Times New Roman"/>
          <w:sz w:val="28"/>
          <w:szCs w:val="28"/>
        </w:rPr>
        <w:t xml:space="preserve">В качестве орудий лова использовалась сети ставные с ячеей 100 мм – 2 ед. и сети ставные с ячеей 240 мм – 2 ед. Выполнено 2 </w:t>
      </w:r>
      <w:proofErr w:type="spellStart"/>
      <w:r w:rsidRPr="00684ADA">
        <w:rPr>
          <w:rFonts w:ascii="Times New Roman" w:hAnsi="Times New Roman"/>
          <w:sz w:val="28"/>
          <w:szCs w:val="28"/>
        </w:rPr>
        <w:t>сетепостановки</w:t>
      </w:r>
      <w:proofErr w:type="spellEnd"/>
      <w:r w:rsidRPr="00684ADA">
        <w:rPr>
          <w:rFonts w:ascii="Times New Roman" w:hAnsi="Times New Roman"/>
          <w:sz w:val="28"/>
          <w:szCs w:val="28"/>
        </w:rPr>
        <w:t xml:space="preserve"> с последующей их выборкой. Первая постановка выполнена 07.10.20 в районе м. Кыз-Аул на глубине 27,2 м. После окончания штормовой погоды 12.10.2020 выполнено снятие сетей и перестановка их в другой район – м. </w:t>
      </w:r>
      <w:proofErr w:type="spellStart"/>
      <w:r w:rsidRPr="00684ADA">
        <w:rPr>
          <w:rFonts w:ascii="Times New Roman" w:hAnsi="Times New Roman"/>
          <w:sz w:val="28"/>
          <w:szCs w:val="28"/>
        </w:rPr>
        <w:t>Опук</w:t>
      </w:r>
      <w:proofErr w:type="spellEnd"/>
      <w:r w:rsidRPr="00684ADA">
        <w:rPr>
          <w:rFonts w:ascii="Times New Roman" w:hAnsi="Times New Roman"/>
          <w:sz w:val="28"/>
          <w:szCs w:val="28"/>
        </w:rPr>
        <w:t xml:space="preserve"> на глубину 27</w:t>
      </w:r>
      <w:r w:rsidR="0040506B" w:rsidRPr="00684ADA">
        <w:rPr>
          <w:rFonts w:ascii="Times New Roman" w:hAnsi="Times New Roman"/>
          <w:sz w:val="28"/>
          <w:szCs w:val="28"/>
        </w:rPr>
        <w:t>,</w:t>
      </w:r>
      <w:r w:rsidRPr="00684ADA">
        <w:rPr>
          <w:rFonts w:ascii="Times New Roman" w:hAnsi="Times New Roman"/>
          <w:sz w:val="28"/>
          <w:szCs w:val="28"/>
        </w:rPr>
        <w:t>3 и 26,9 м. Всего выловлено 9 экз. русского осетра.</w:t>
      </w:r>
    </w:p>
    <w:p w:rsidR="00E73EAE" w:rsidRPr="00684ADA" w:rsidRDefault="00A16DCC" w:rsidP="00D12184">
      <w:pPr>
        <w:spacing w:after="0" w:line="240" w:lineRule="auto"/>
        <w:ind w:firstLine="709"/>
        <w:jc w:val="both"/>
        <w:rPr>
          <w:rFonts w:ascii="Times New Roman" w:hAnsi="Times New Roman"/>
          <w:sz w:val="28"/>
          <w:szCs w:val="28"/>
        </w:rPr>
      </w:pPr>
      <w:r w:rsidRPr="00684ADA">
        <w:rPr>
          <w:rFonts w:ascii="Times New Roman" w:hAnsi="Times New Roman"/>
          <w:sz w:val="28"/>
          <w:szCs w:val="28"/>
        </w:rPr>
        <w:t>В 1950-</w:t>
      </w:r>
      <w:r w:rsidR="00C339C9" w:rsidRPr="00684ADA">
        <w:rPr>
          <w:rFonts w:ascii="Times New Roman" w:hAnsi="Times New Roman"/>
          <w:sz w:val="28"/>
          <w:szCs w:val="28"/>
        </w:rPr>
        <w:t>е г</w:t>
      </w:r>
      <w:r w:rsidR="00437635" w:rsidRPr="00684ADA">
        <w:rPr>
          <w:rFonts w:ascii="Times New Roman" w:hAnsi="Times New Roman"/>
          <w:sz w:val="28"/>
          <w:szCs w:val="28"/>
        </w:rPr>
        <w:t>г.</w:t>
      </w:r>
      <w:r w:rsidRPr="00684ADA">
        <w:rPr>
          <w:rFonts w:ascii="Times New Roman" w:hAnsi="Times New Roman"/>
          <w:sz w:val="28"/>
          <w:szCs w:val="28"/>
        </w:rPr>
        <w:t xml:space="preserve"> в Черном море у берегов Крыма в Каркинитском заливе осетровых </w:t>
      </w:r>
      <w:r w:rsidR="00052AC9" w:rsidRPr="00684ADA">
        <w:rPr>
          <w:rFonts w:ascii="Times New Roman" w:hAnsi="Times New Roman"/>
          <w:sz w:val="28"/>
          <w:szCs w:val="28"/>
        </w:rPr>
        <w:t xml:space="preserve">рыб </w:t>
      </w:r>
      <w:r w:rsidR="00C339C9" w:rsidRPr="00684ADA">
        <w:rPr>
          <w:rFonts w:ascii="Times New Roman" w:hAnsi="Times New Roman"/>
          <w:sz w:val="28"/>
          <w:szCs w:val="28"/>
        </w:rPr>
        <w:t xml:space="preserve">добывали </w:t>
      </w:r>
      <w:r w:rsidRPr="00684ADA">
        <w:rPr>
          <w:rFonts w:ascii="Times New Roman" w:hAnsi="Times New Roman"/>
          <w:sz w:val="28"/>
          <w:szCs w:val="28"/>
        </w:rPr>
        <w:t xml:space="preserve">донными тралами </w:t>
      </w:r>
      <w:r w:rsidR="00F142B3" w:rsidRPr="00684ADA">
        <w:rPr>
          <w:rFonts w:ascii="Times New Roman" w:hAnsi="Times New Roman"/>
          <w:sz w:val="28"/>
          <w:szCs w:val="28"/>
        </w:rPr>
        <w:t>с годовым объемом добычи до 500 </w:t>
      </w:r>
      <w:r w:rsidRPr="00684ADA">
        <w:rPr>
          <w:rFonts w:ascii="Times New Roman" w:hAnsi="Times New Roman"/>
          <w:sz w:val="28"/>
          <w:szCs w:val="28"/>
        </w:rPr>
        <w:t>т и более. В результате интенсивного тралового лова запасы русского осетра</w:t>
      </w:r>
      <w:r w:rsidR="00E17247" w:rsidRPr="00684ADA">
        <w:rPr>
          <w:rFonts w:ascii="Times New Roman" w:hAnsi="Times New Roman"/>
          <w:sz w:val="28"/>
          <w:szCs w:val="28"/>
        </w:rPr>
        <w:t xml:space="preserve"> </w:t>
      </w:r>
      <w:r w:rsidRPr="00684ADA">
        <w:rPr>
          <w:rFonts w:ascii="Times New Roman" w:hAnsi="Times New Roman"/>
          <w:sz w:val="28"/>
          <w:szCs w:val="28"/>
        </w:rPr>
        <w:t xml:space="preserve">существенно снизились, </w:t>
      </w:r>
      <w:r w:rsidR="00052AC9" w:rsidRPr="00684ADA">
        <w:rPr>
          <w:rFonts w:ascii="Times New Roman" w:hAnsi="Times New Roman"/>
          <w:sz w:val="28"/>
          <w:szCs w:val="28"/>
        </w:rPr>
        <w:t xml:space="preserve">и </w:t>
      </w:r>
      <w:r w:rsidR="00F142B3" w:rsidRPr="00684ADA">
        <w:rPr>
          <w:rFonts w:ascii="Times New Roman" w:hAnsi="Times New Roman"/>
          <w:sz w:val="28"/>
          <w:szCs w:val="28"/>
        </w:rPr>
        <w:t>с 1961 </w:t>
      </w:r>
      <w:r w:rsidRPr="00684ADA">
        <w:rPr>
          <w:rFonts w:ascii="Times New Roman" w:hAnsi="Times New Roman"/>
          <w:sz w:val="28"/>
          <w:szCs w:val="28"/>
        </w:rPr>
        <w:t xml:space="preserve">г. </w:t>
      </w:r>
      <w:r w:rsidR="00C339C9" w:rsidRPr="00684ADA">
        <w:rPr>
          <w:rFonts w:ascii="Times New Roman" w:hAnsi="Times New Roman"/>
          <w:sz w:val="28"/>
          <w:szCs w:val="28"/>
        </w:rPr>
        <w:t>вы</w:t>
      </w:r>
      <w:r w:rsidRPr="00684ADA">
        <w:rPr>
          <w:rFonts w:ascii="Times New Roman" w:hAnsi="Times New Roman"/>
          <w:sz w:val="28"/>
          <w:szCs w:val="28"/>
        </w:rPr>
        <w:t xml:space="preserve">лов стал производиться исключительно пассивными орудиями. </w:t>
      </w:r>
    </w:p>
    <w:p w:rsidR="00A16DCC" w:rsidRPr="00684ADA" w:rsidRDefault="00A16DCC" w:rsidP="00D12184">
      <w:pPr>
        <w:spacing w:after="0" w:line="240" w:lineRule="auto"/>
        <w:ind w:firstLine="709"/>
        <w:jc w:val="both"/>
        <w:rPr>
          <w:rFonts w:ascii="Times New Roman" w:hAnsi="Times New Roman"/>
          <w:sz w:val="28"/>
          <w:szCs w:val="28"/>
        </w:rPr>
      </w:pPr>
      <w:r w:rsidRPr="00684ADA">
        <w:rPr>
          <w:rFonts w:ascii="Times New Roman" w:hAnsi="Times New Roman"/>
          <w:sz w:val="28"/>
          <w:szCs w:val="28"/>
        </w:rPr>
        <w:t>В 1993</w:t>
      </w:r>
      <w:r w:rsidR="00C339C9" w:rsidRPr="00684ADA">
        <w:rPr>
          <w:rFonts w:ascii="Times New Roman" w:hAnsi="Times New Roman"/>
          <w:sz w:val="28"/>
          <w:szCs w:val="28"/>
        </w:rPr>
        <w:t>–</w:t>
      </w:r>
      <w:r w:rsidRPr="00684ADA">
        <w:rPr>
          <w:rFonts w:ascii="Times New Roman" w:hAnsi="Times New Roman"/>
          <w:sz w:val="28"/>
          <w:szCs w:val="28"/>
        </w:rPr>
        <w:t xml:space="preserve">2000 гг. добыча осетровых видов рыб в Каркинитском заливе осуществлялась ставными неводами в </w:t>
      </w:r>
      <w:r w:rsidR="00C339C9" w:rsidRPr="00684ADA">
        <w:rPr>
          <w:rFonts w:ascii="Times New Roman" w:hAnsi="Times New Roman"/>
          <w:sz w:val="28"/>
          <w:szCs w:val="28"/>
        </w:rPr>
        <w:t xml:space="preserve">объеме </w:t>
      </w:r>
      <w:r w:rsidRPr="00684ADA">
        <w:rPr>
          <w:rFonts w:ascii="Times New Roman" w:hAnsi="Times New Roman"/>
          <w:sz w:val="28"/>
          <w:szCs w:val="28"/>
        </w:rPr>
        <w:t>0,2</w:t>
      </w:r>
      <w:r w:rsidR="00C339C9" w:rsidRPr="00684ADA">
        <w:rPr>
          <w:rFonts w:ascii="Times New Roman" w:hAnsi="Times New Roman"/>
          <w:sz w:val="28"/>
          <w:szCs w:val="28"/>
        </w:rPr>
        <w:t>–</w:t>
      </w:r>
      <w:r w:rsidRPr="00684ADA">
        <w:rPr>
          <w:rFonts w:ascii="Times New Roman" w:hAnsi="Times New Roman"/>
          <w:sz w:val="28"/>
          <w:szCs w:val="28"/>
        </w:rPr>
        <w:t>4,0</w:t>
      </w:r>
      <w:r w:rsidR="00F27FD0" w:rsidRPr="00684ADA">
        <w:rPr>
          <w:rFonts w:ascii="Times New Roman" w:hAnsi="Times New Roman"/>
          <w:sz w:val="28"/>
          <w:szCs w:val="28"/>
        </w:rPr>
        <w:t> </w:t>
      </w:r>
      <w:r w:rsidRPr="00684ADA">
        <w:rPr>
          <w:rFonts w:ascii="Times New Roman" w:hAnsi="Times New Roman"/>
          <w:sz w:val="28"/>
          <w:szCs w:val="28"/>
        </w:rPr>
        <w:t>т. После закрытия промыслового лова осетровых (в 2001</w:t>
      </w:r>
      <w:r w:rsidR="00F142B3" w:rsidRPr="00684ADA">
        <w:rPr>
          <w:rFonts w:ascii="Times New Roman" w:hAnsi="Times New Roman"/>
          <w:sz w:val="28"/>
          <w:szCs w:val="28"/>
        </w:rPr>
        <w:t>–</w:t>
      </w:r>
      <w:r w:rsidRPr="00684ADA">
        <w:rPr>
          <w:rFonts w:ascii="Times New Roman" w:hAnsi="Times New Roman"/>
          <w:sz w:val="28"/>
          <w:szCs w:val="28"/>
        </w:rPr>
        <w:t xml:space="preserve">2007 гг.) </w:t>
      </w:r>
      <w:r w:rsidR="003D576F" w:rsidRPr="00684ADA">
        <w:rPr>
          <w:rFonts w:ascii="Times New Roman" w:hAnsi="Times New Roman"/>
          <w:sz w:val="28"/>
          <w:szCs w:val="28"/>
        </w:rPr>
        <w:t xml:space="preserve">их </w:t>
      </w:r>
      <w:r w:rsidRPr="00684ADA">
        <w:rPr>
          <w:rFonts w:ascii="Times New Roman" w:hAnsi="Times New Roman"/>
          <w:sz w:val="28"/>
          <w:szCs w:val="28"/>
        </w:rPr>
        <w:t xml:space="preserve">официальный вылов </w:t>
      </w:r>
      <w:r w:rsidR="00C674D9" w:rsidRPr="00684ADA">
        <w:rPr>
          <w:rFonts w:ascii="Times New Roman" w:hAnsi="Times New Roman"/>
          <w:sz w:val="28"/>
          <w:szCs w:val="28"/>
        </w:rPr>
        <w:t xml:space="preserve">в этом районе </w:t>
      </w:r>
      <w:r w:rsidRPr="00684ADA">
        <w:rPr>
          <w:rFonts w:ascii="Times New Roman" w:hAnsi="Times New Roman"/>
          <w:sz w:val="28"/>
          <w:szCs w:val="28"/>
        </w:rPr>
        <w:t xml:space="preserve">сократился до 0,01-0,95 т и проводился исключительно в целях заготовки производителей для функционирования Днепровского </w:t>
      </w:r>
      <w:r w:rsidR="003F20EF" w:rsidRPr="00684ADA">
        <w:rPr>
          <w:rFonts w:ascii="Times New Roman" w:hAnsi="Times New Roman"/>
          <w:sz w:val="28"/>
          <w:szCs w:val="28"/>
        </w:rPr>
        <w:t xml:space="preserve">ОРЗ </w:t>
      </w:r>
      <w:r w:rsidRPr="00684ADA">
        <w:rPr>
          <w:rFonts w:ascii="Times New Roman" w:hAnsi="Times New Roman"/>
          <w:sz w:val="28"/>
          <w:szCs w:val="28"/>
        </w:rPr>
        <w:t xml:space="preserve">(низовья Днепра), а также в целях НИР. </w:t>
      </w:r>
    </w:p>
    <w:p w:rsidR="00594738" w:rsidRPr="00684ADA" w:rsidRDefault="00594738" w:rsidP="00D12184">
      <w:pPr>
        <w:spacing w:after="0" w:line="240" w:lineRule="auto"/>
        <w:ind w:firstLine="709"/>
        <w:jc w:val="both"/>
        <w:rPr>
          <w:rFonts w:ascii="Times New Roman" w:hAnsi="Times New Roman"/>
          <w:sz w:val="28"/>
          <w:szCs w:val="28"/>
        </w:rPr>
      </w:pPr>
      <w:r w:rsidRPr="00684ADA">
        <w:rPr>
          <w:rFonts w:ascii="Times New Roman" w:hAnsi="Times New Roman"/>
          <w:sz w:val="28"/>
          <w:szCs w:val="28"/>
        </w:rPr>
        <w:t xml:space="preserve">Современное неудовлетворительное состояние </w:t>
      </w:r>
      <w:r w:rsidR="00052AC9" w:rsidRPr="00684ADA">
        <w:rPr>
          <w:rFonts w:ascii="Times New Roman" w:hAnsi="Times New Roman"/>
          <w:sz w:val="28"/>
          <w:szCs w:val="28"/>
        </w:rPr>
        <w:t xml:space="preserve">черноморской </w:t>
      </w:r>
      <w:r w:rsidRPr="00684ADA">
        <w:rPr>
          <w:rFonts w:ascii="Times New Roman" w:hAnsi="Times New Roman"/>
          <w:sz w:val="28"/>
          <w:szCs w:val="28"/>
        </w:rPr>
        <w:t>популяци</w:t>
      </w:r>
      <w:r w:rsidR="00052AC9" w:rsidRPr="00684ADA">
        <w:rPr>
          <w:rFonts w:ascii="Times New Roman" w:hAnsi="Times New Roman"/>
          <w:sz w:val="28"/>
          <w:szCs w:val="28"/>
        </w:rPr>
        <w:t>и</w:t>
      </w:r>
      <w:r w:rsidR="00684ADA" w:rsidRPr="00684ADA">
        <w:rPr>
          <w:rFonts w:ascii="Times New Roman" w:hAnsi="Times New Roman"/>
          <w:sz w:val="28"/>
          <w:szCs w:val="28"/>
        </w:rPr>
        <w:t xml:space="preserve"> </w:t>
      </w:r>
      <w:r w:rsidR="00052AC9" w:rsidRPr="00684ADA">
        <w:rPr>
          <w:rFonts w:ascii="Times New Roman" w:hAnsi="Times New Roman"/>
          <w:sz w:val="28"/>
          <w:szCs w:val="28"/>
        </w:rPr>
        <w:t>осетра русского</w:t>
      </w:r>
      <w:r w:rsidRPr="00684ADA">
        <w:rPr>
          <w:rFonts w:ascii="Times New Roman" w:hAnsi="Times New Roman"/>
          <w:sz w:val="28"/>
          <w:szCs w:val="28"/>
        </w:rPr>
        <w:t xml:space="preserve"> обусловлено несколькими проблемами (в порядке их значимости):</w:t>
      </w:r>
    </w:p>
    <w:p w:rsidR="009457E2" w:rsidRPr="00684ADA" w:rsidRDefault="00594738">
      <w:pPr>
        <w:pStyle w:val="a3"/>
        <w:numPr>
          <w:ilvl w:val="0"/>
          <w:numId w:val="2"/>
        </w:numPr>
        <w:spacing w:after="0" w:line="240" w:lineRule="auto"/>
        <w:jc w:val="both"/>
        <w:rPr>
          <w:rFonts w:ascii="Times New Roman" w:hAnsi="Times New Roman"/>
          <w:sz w:val="28"/>
          <w:szCs w:val="28"/>
        </w:rPr>
      </w:pPr>
      <w:r w:rsidRPr="00684ADA">
        <w:rPr>
          <w:rFonts w:ascii="Times New Roman" w:hAnsi="Times New Roman"/>
          <w:sz w:val="28"/>
          <w:szCs w:val="28"/>
        </w:rPr>
        <w:t>ННН промыслом, объем которого в 1995 г. оценивался в 600 т, и был в 12 раз выше официального вылова осетровых рыб в Черноморском бассейне всеми странами;</w:t>
      </w:r>
    </w:p>
    <w:p w:rsidR="009457E2" w:rsidRPr="00684ADA" w:rsidRDefault="00594738">
      <w:pPr>
        <w:pStyle w:val="a3"/>
        <w:numPr>
          <w:ilvl w:val="0"/>
          <w:numId w:val="2"/>
        </w:numPr>
        <w:spacing w:after="0" w:line="240" w:lineRule="auto"/>
        <w:jc w:val="both"/>
        <w:rPr>
          <w:rFonts w:ascii="Times New Roman" w:hAnsi="Times New Roman"/>
          <w:sz w:val="28"/>
          <w:szCs w:val="28"/>
        </w:rPr>
      </w:pPr>
      <w:r w:rsidRPr="00684ADA">
        <w:rPr>
          <w:rFonts w:ascii="Times New Roman" w:hAnsi="Times New Roman"/>
          <w:sz w:val="28"/>
          <w:szCs w:val="28"/>
        </w:rPr>
        <w:t>зарегулированием и изменением водного режима нерестовых рек и, как следствие, ухудшением условий воспроизводства в реках;</w:t>
      </w:r>
    </w:p>
    <w:p w:rsidR="009457E2" w:rsidRPr="00684ADA" w:rsidRDefault="00594738">
      <w:pPr>
        <w:pStyle w:val="a3"/>
        <w:numPr>
          <w:ilvl w:val="0"/>
          <w:numId w:val="2"/>
        </w:numPr>
        <w:spacing w:after="0" w:line="240" w:lineRule="auto"/>
        <w:jc w:val="both"/>
        <w:rPr>
          <w:rFonts w:ascii="Times New Roman" w:hAnsi="Times New Roman"/>
          <w:sz w:val="28"/>
          <w:szCs w:val="28"/>
        </w:rPr>
      </w:pPr>
      <w:r w:rsidRPr="00684ADA">
        <w:rPr>
          <w:rFonts w:ascii="Times New Roman" w:hAnsi="Times New Roman"/>
          <w:sz w:val="28"/>
          <w:szCs w:val="28"/>
        </w:rPr>
        <w:t>дефицитом производителей для искусственного воспроизводства;</w:t>
      </w:r>
    </w:p>
    <w:p w:rsidR="00684ADA" w:rsidRPr="00684ADA" w:rsidRDefault="00594738" w:rsidP="00684ADA">
      <w:pPr>
        <w:pStyle w:val="a3"/>
        <w:numPr>
          <w:ilvl w:val="0"/>
          <w:numId w:val="2"/>
        </w:numPr>
        <w:spacing w:after="0" w:line="240" w:lineRule="auto"/>
        <w:jc w:val="both"/>
        <w:rPr>
          <w:rFonts w:ascii="Times New Roman" w:hAnsi="Times New Roman"/>
          <w:sz w:val="28"/>
          <w:szCs w:val="28"/>
        </w:rPr>
      </w:pPr>
      <w:r w:rsidRPr="00684ADA">
        <w:rPr>
          <w:rFonts w:ascii="Times New Roman" w:hAnsi="Times New Roman"/>
          <w:sz w:val="28"/>
          <w:szCs w:val="28"/>
        </w:rPr>
        <w:t>изношенностью воспроизводственных фондов.</w:t>
      </w:r>
      <w:r w:rsidR="00E17247" w:rsidRPr="00684ADA">
        <w:rPr>
          <w:rFonts w:ascii="Times New Roman" w:hAnsi="Times New Roman"/>
          <w:sz w:val="28"/>
          <w:szCs w:val="28"/>
        </w:rPr>
        <w:t xml:space="preserve"> </w:t>
      </w:r>
    </w:p>
    <w:p w:rsidR="00594738" w:rsidRPr="00684ADA" w:rsidRDefault="00594738" w:rsidP="00684ADA">
      <w:pPr>
        <w:pStyle w:val="a3"/>
        <w:spacing w:after="0" w:line="240" w:lineRule="auto"/>
        <w:jc w:val="both"/>
        <w:rPr>
          <w:rFonts w:ascii="Times New Roman" w:hAnsi="Times New Roman"/>
          <w:b/>
          <w:sz w:val="28"/>
          <w:szCs w:val="28"/>
        </w:rPr>
      </w:pPr>
      <w:r w:rsidRPr="00684ADA">
        <w:rPr>
          <w:rFonts w:ascii="Times New Roman" w:hAnsi="Times New Roman"/>
          <w:b/>
          <w:sz w:val="28"/>
          <w:szCs w:val="28"/>
        </w:rPr>
        <w:t xml:space="preserve">Естественное и искусственное воспроизводство </w:t>
      </w:r>
    </w:p>
    <w:p w:rsidR="0023330D" w:rsidRPr="00684ADA" w:rsidRDefault="00594738" w:rsidP="00D12184">
      <w:pPr>
        <w:spacing w:after="0" w:line="240" w:lineRule="auto"/>
        <w:ind w:firstLine="709"/>
        <w:jc w:val="both"/>
        <w:rPr>
          <w:rFonts w:ascii="Times New Roman" w:eastAsia="Calibri" w:hAnsi="Times New Roman"/>
          <w:sz w:val="28"/>
          <w:szCs w:val="28"/>
        </w:rPr>
      </w:pPr>
      <w:r w:rsidRPr="00684ADA">
        <w:rPr>
          <w:rFonts w:ascii="Times New Roman" w:hAnsi="Times New Roman"/>
          <w:sz w:val="28"/>
          <w:szCs w:val="28"/>
        </w:rPr>
        <w:lastRenderedPageBreak/>
        <w:t xml:space="preserve">Надежных данных по </w:t>
      </w:r>
      <w:r w:rsidR="00D12184" w:rsidRPr="00684ADA">
        <w:rPr>
          <w:rFonts w:ascii="Times New Roman" w:hAnsi="Times New Roman"/>
          <w:sz w:val="28"/>
          <w:szCs w:val="28"/>
        </w:rPr>
        <w:t>естественному и искусственному воспроизводству</w:t>
      </w:r>
      <w:r w:rsidR="009E2B39" w:rsidRPr="00684ADA">
        <w:rPr>
          <w:rFonts w:ascii="Times New Roman" w:hAnsi="Times New Roman"/>
          <w:sz w:val="28"/>
          <w:szCs w:val="28"/>
        </w:rPr>
        <w:t xml:space="preserve"> </w:t>
      </w:r>
      <w:r w:rsidR="00052AC9" w:rsidRPr="00684ADA">
        <w:rPr>
          <w:rFonts w:ascii="Times New Roman" w:hAnsi="Times New Roman"/>
          <w:sz w:val="28"/>
          <w:szCs w:val="28"/>
        </w:rPr>
        <w:t>осетра русского</w:t>
      </w:r>
      <w:r w:rsidR="008920A2" w:rsidRPr="00684ADA">
        <w:rPr>
          <w:rFonts w:ascii="Times New Roman" w:hAnsi="Times New Roman"/>
          <w:sz w:val="28"/>
          <w:szCs w:val="28"/>
        </w:rPr>
        <w:t xml:space="preserve"> в Российском секторе Черного моря в современный </w:t>
      </w:r>
      <w:r w:rsidR="00052AC9" w:rsidRPr="00684ADA">
        <w:rPr>
          <w:rFonts w:ascii="Times New Roman" w:hAnsi="Times New Roman"/>
          <w:sz w:val="28"/>
          <w:szCs w:val="28"/>
        </w:rPr>
        <w:t>период нет</w:t>
      </w:r>
      <w:r w:rsidRPr="00684ADA">
        <w:rPr>
          <w:rFonts w:ascii="Times New Roman" w:hAnsi="Times New Roman"/>
          <w:sz w:val="28"/>
          <w:szCs w:val="28"/>
        </w:rPr>
        <w:t xml:space="preserve">. Естественные нерестилища </w:t>
      </w:r>
      <w:r w:rsidR="00052AC9" w:rsidRPr="00684ADA">
        <w:rPr>
          <w:rFonts w:ascii="Times New Roman" w:hAnsi="Times New Roman"/>
          <w:sz w:val="28"/>
          <w:szCs w:val="28"/>
        </w:rPr>
        <w:t xml:space="preserve">осетра русского </w:t>
      </w:r>
      <w:r w:rsidR="00966C7B" w:rsidRPr="00684ADA">
        <w:rPr>
          <w:rFonts w:ascii="Times New Roman" w:hAnsi="Times New Roman"/>
          <w:sz w:val="28"/>
          <w:szCs w:val="28"/>
        </w:rPr>
        <w:t xml:space="preserve">в российской зоне Черного моря отсутствуют. </w:t>
      </w:r>
      <w:r w:rsidRPr="00684ADA">
        <w:rPr>
          <w:rFonts w:ascii="Times New Roman" w:eastAsia="Calibri" w:hAnsi="Times New Roman"/>
          <w:sz w:val="28"/>
          <w:szCs w:val="28"/>
        </w:rPr>
        <w:t xml:space="preserve">Наблюдения на </w:t>
      </w:r>
      <w:r w:rsidR="00C339C9" w:rsidRPr="00684ADA">
        <w:rPr>
          <w:rFonts w:ascii="Times New Roman" w:eastAsia="Calibri" w:hAnsi="Times New Roman"/>
          <w:sz w:val="28"/>
          <w:szCs w:val="28"/>
        </w:rPr>
        <w:t xml:space="preserve">контрольных наблюдательных пунктах </w:t>
      </w:r>
      <w:r w:rsidRPr="00684ADA">
        <w:rPr>
          <w:rFonts w:ascii="Times New Roman" w:eastAsia="Calibri" w:hAnsi="Times New Roman"/>
          <w:sz w:val="28"/>
          <w:szCs w:val="28"/>
        </w:rPr>
        <w:t>в Керченском проливе в 1970-1990-х годах</w:t>
      </w:r>
      <w:r w:rsidR="00C339C9" w:rsidRPr="00684ADA">
        <w:rPr>
          <w:rFonts w:ascii="Times New Roman" w:eastAsia="Calibri" w:hAnsi="Times New Roman"/>
          <w:sz w:val="28"/>
          <w:szCs w:val="28"/>
        </w:rPr>
        <w:t xml:space="preserve"> и </w:t>
      </w:r>
      <w:r w:rsidRPr="00684ADA">
        <w:rPr>
          <w:rFonts w:ascii="Times New Roman" w:eastAsia="Calibri" w:hAnsi="Times New Roman"/>
          <w:sz w:val="28"/>
          <w:szCs w:val="28"/>
        </w:rPr>
        <w:t>сведения, получаемые от промысловиков, а также анализ печатных источников свидетельствуют о наличии постоянной двухсторонней миграции осетровых рыб между Азовским и Черным морями. Анализ структуры годовых колец на спилах лучей осетра</w:t>
      </w:r>
      <w:r w:rsidR="00052AC9" w:rsidRPr="00684ADA">
        <w:rPr>
          <w:rFonts w:ascii="Times New Roman" w:eastAsia="Calibri" w:hAnsi="Times New Roman"/>
          <w:sz w:val="28"/>
          <w:szCs w:val="28"/>
        </w:rPr>
        <w:t xml:space="preserve"> русского</w:t>
      </w:r>
      <w:r w:rsidRPr="00684ADA">
        <w:rPr>
          <w:rFonts w:ascii="Times New Roman" w:eastAsia="Calibri" w:hAnsi="Times New Roman"/>
          <w:sz w:val="28"/>
          <w:szCs w:val="28"/>
        </w:rPr>
        <w:t>, выполненный на небольшом объеме материалов</w:t>
      </w:r>
      <w:r w:rsidR="006B4015" w:rsidRPr="00684ADA">
        <w:rPr>
          <w:rFonts w:ascii="Times New Roman" w:eastAsia="Calibri" w:hAnsi="Times New Roman"/>
          <w:sz w:val="28"/>
          <w:szCs w:val="28"/>
        </w:rPr>
        <w:t>, показал, что, возможно, до 20 </w:t>
      </w:r>
      <w:r w:rsidRPr="00684ADA">
        <w:rPr>
          <w:rFonts w:ascii="Times New Roman" w:eastAsia="Calibri" w:hAnsi="Times New Roman"/>
          <w:sz w:val="28"/>
          <w:szCs w:val="28"/>
        </w:rPr>
        <w:t xml:space="preserve">% каждого поколения азовских рыб совершало миграции в Черное море и обратно. Стадо </w:t>
      </w:r>
      <w:r w:rsidR="00052AC9" w:rsidRPr="00684ADA">
        <w:rPr>
          <w:rFonts w:ascii="Times New Roman" w:eastAsia="Calibri" w:hAnsi="Times New Roman"/>
          <w:sz w:val="28"/>
          <w:szCs w:val="28"/>
        </w:rPr>
        <w:t xml:space="preserve">осетра русского </w:t>
      </w:r>
      <w:r w:rsidRPr="00684ADA">
        <w:rPr>
          <w:rFonts w:ascii="Times New Roman" w:eastAsia="Calibri" w:hAnsi="Times New Roman"/>
          <w:sz w:val="28"/>
          <w:szCs w:val="28"/>
        </w:rPr>
        <w:t xml:space="preserve">в восточной части российской зоны Черного моря формируется в основном за счет мигрантов из Азовского моря. Могут мигрировать на восток и осетровые из западной части Черного моря, однако этот вопрос требует специального изучения на молекулярно-генетическом уровне. В незначительной степени стадо </w:t>
      </w:r>
      <w:r w:rsidR="0023330D" w:rsidRPr="00684ADA">
        <w:rPr>
          <w:rFonts w:ascii="Times New Roman" w:eastAsia="Calibri" w:hAnsi="Times New Roman"/>
          <w:sz w:val="28"/>
          <w:szCs w:val="28"/>
        </w:rPr>
        <w:t xml:space="preserve">осетра русского </w:t>
      </w:r>
      <w:r w:rsidRPr="00684ADA">
        <w:rPr>
          <w:rFonts w:ascii="Times New Roman" w:eastAsia="Calibri" w:hAnsi="Times New Roman"/>
          <w:sz w:val="28"/>
          <w:szCs w:val="28"/>
        </w:rPr>
        <w:t>может пополняться за счет естественного воспроизводства в рек</w:t>
      </w:r>
      <w:r w:rsidR="0023330D" w:rsidRPr="00684ADA">
        <w:rPr>
          <w:rFonts w:ascii="Times New Roman" w:eastAsia="Calibri" w:hAnsi="Times New Roman"/>
          <w:sz w:val="28"/>
          <w:szCs w:val="28"/>
        </w:rPr>
        <w:t xml:space="preserve">е </w:t>
      </w:r>
      <w:r w:rsidRPr="00684ADA">
        <w:rPr>
          <w:rFonts w:ascii="Times New Roman" w:eastAsia="Calibri" w:hAnsi="Times New Roman"/>
          <w:sz w:val="28"/>
          <w:szCs w:val="28"/>
        </w:rPr>
        <w:t xml:space="preserve">Риони. </w:t>
      </w:r>
    </w:p>
    <w:p w:rsidR="007851D3" w:rsidRPr="00684ADA" w:rsidRDefault="007851D3" w:rsidP="00D12184">
      <w:pPr>
        <w:spacing w:after="0" w:line="240" w:lineRule="auto"/>
        <w:ind w:firstLine="709"/>
        <w:jc w:val="both"/>
        <w:rPr>
          <w:rFonts w:ascii="Times New Roman" w:eastAsia="Calibri" w:hAnsi="Times New Roman"/>
          <w:sz w:val="28"/>
          <w:szCs w:val="28"/>
        </w:rPr>
      </w:pPr>
      <w:r w:rsidRPr="00684ADA">
        <w:rPr>
          <w:rFonts w:ascii="Times New Roman" w:eastAsia="Calibri" w:hAnsi="Times New Roman"/>
          <w:sz w:val="28"/>
          <w:szCs w:val="28"/>
        </w:rPr>
        <w:t xml:space="preserve">В последнее время ОРЗ Азовского бассейна </w:t>
      </w:r>
      <w:r w:rsidR="009E2B39" w:rsidRPr="00684ADA">
        <w:rPr>
          <w:rFonts w:ascii="Times New Roman" w:eastAsia="Calibri" w:hAnsi="Times New Roman"/>
          <w:sz w:val="28"/>
          <w:szCs w:val="28"/>
        </w:rPr>
        <w:t xml:space="preserve">не заготавливают </w:t>
      </w:r>
      <w:r w:rsidRPr="00684ADA">
        <w:rPr>
          <w:rFonts w:ascii="Times New Roman" w:eastAsia="Calibri" w:hAnsi="Times New Roman"/>
          <w:sz w:val="28"/>
          <w:szCs w:val="28"/>
        </w:rPr>
        <w:t xml:space="preserve">производителей. В </w:t>
      </w:r>
      <w:r w:rsidR="00336334" w:rsidRPr="00684ADA">
        <w:rPr>
          <w:rFonts w:ascii="Times New Roman" w:eastAsia="Calibri" w:hAnsi="Times New Roman"/>
          <w:sz w:val="28"/>
          <w:szCs w:val="28"/>
        </w:rPr>
        <w:t>20</w:t>
      </w:r>
      <w:r w:rsidR="00A7014A" w:rsidRPr="00684ADA">
        <w:rPr>
          <w:rFonts w:ascii="Times New Roman" w:eastAsia="Calibri" w:hAnsi="Times New Roman"/>
          <w:sz w:val="28"/>
          <w:szCs w:val="28"/>
        </w:rPr>
        <w:t>20</w:t>
      </w:r>
      <w:r w:rsidRPr="00684ADA">
        <w:rPr>
          <w:rFonts w:ascii="Times New Roman" w:eastAsia="Calibri" w:hAnsi="Times New Roman"/>
          <w:sz w:val="28"/>
          <w:szCs w:val="28"/>
        </w:rPr>
        <w:t xml:space="preserve"> г. для целей воспроизводства не было заготовлено ни одного экземпляра осетровых</w:t>
      </w:r>
      <w:r w:rsidR="0023330D" w:rsidRPr="00684ADA">
        <w:rPr>
          <w:rFonts w:ascii="Times New Roman" w:eastAsia="Calibri" w:hAnsi="Times New Roman"/>
          <w:sz w:val="28"/>
          <w:szCs w:val="28"/>
        </w:rPr>
        <w:t xml:space="preserve"> рыб</w:t>
      </w:r>
      <w:r w:rsidRPr="00684ADA">
        <w:rPr>
          <w:rFonts w:ascii="Times New Roman" w:eastAsia="Calibri" w:hAnsi="Times New Roman"/>
          <w:sz w:val="28"/>
          <w:szCs w:val="28"/>
        </w:rPr>
        <w:t>.</w:t>
      </w:r>
      <w:r w:rsidR="00BA1607" w:rsidRPr="00684ADA">
        <w:rPr>
          <w:rFonts w:ascii="Times New Roman" w:eastAsia="Calibri" w:hAnsi="Times New Roman"/>
          <w:sz w:val="28"/>
          <w:szCs w:val="28"/>
        </w:rPr>
        <w:t xml:space="preserve"> </w:t>
      </w:r>
      <w:r w:rsidRPr="00684ADA">
        <w:rPr>
          <w:rFonts w:ascii="Times New Roman" w:eastAsia="Calibri" w:hAnsi="Times New Roman"/>
          <w:sz w:val="28"/>
          <w:szCs w:val="28"/>
        </w:rPr>
        <w:t xml:space="preserve">Дефицит производителей для азовских ОРЗ заставил начать работы по формированию ремонтно-маточных стад, повторному использованию производителей, а также возобновить попытки компенсировать отсутствие производителей завозом оплодотворенной икры из Каспийского бассейна. Однако наиболее целесообразным для расширения возможностей </w:t>
      </w:r>
      <w:r w:rsidR="001B7EED">
        <w:rPr>
          <w:rFonts w:ascii="Times New Roman" w:eastAsia="Calibri" w:hAnsi="Times New Roman"/>
          <w:sz w:val="28"/>
          <w:szCs w:val="28"/>
        </w:rPr>
        <w:t>искусственного</w:t>
      </w:r>
      <w:r w:rsidRPr="00684ADA">
        <w:rPr>
          <w:rFonts w:ascii="Times New Roman" w:eastAsia="Calibri" w:hAnsi="Times New Roman"/>
          <w:sz w:val="28"/>
          <w:szCs w:val="28"/>
        </w:rPr>
        <w:t xml:space="preserve"> воспроизводства осетровых рыб представляется использование всех резервов Азово-Черноморского бассейна. В этой связи существует необходимость проведения НИР для количественной и качественной характеристики осетровых рыб, обитающих в российской зоне Черного моря.</w:t>
      </w:r>
    </w:p>
    <w:p w:rsidR="006771ED" w:rsidRPr="00684ADA" w:rsidRDefault="007851D3" w:rsidP="00D12184">
      <w:pPr>
        <w:spacing w:after="0" w:line="240" w:lineRule="auto"/>
        <w:ind w:firstLine="709"/>
        <w:jc w:val="both"/>
        <w:rPr>
          <w:rFonts w:ascii="Times New Roman" w:eastAsia="Calibri" w:hAnsi="Times New Roman"/>
          <w:sz w:val="28"/>
          <w:szCs w:val="28"/>
        </w:rPr>
      </w:pPr>
      <w:r w:rsidRPr="00684ADA">
        <w:rPr>
          <w:rFonts w:ascii="Times New Roman" w:eastAsia="Calibri" w:hAnsi="Times New Roman"/>
          <w:sz w:val="28"/>
          <w:szCs w:val="28"/>
        </w:rPr>
        <w:t xml:space="preserve">Кроме того, проведение генетического мониторинга разновозрастных групп осетровых рыб, выловленных в естественной среде обитания, позволит определить степень адаптации молоди, полученной от </w:t>
      </w:r>
      <w:r w:rsidR="007B003D" w:rsidRPr="00684ADA">
        <w:rPr>
          <w:rFonts w:ascii="Times New Roman" w:eastAsia="Calibri" w:hAnsi="Times New Roman"/>
          <w:sz w:val="28"/>
          <w:szCs w:val="28"/>
        </w:rPr>
        <w:t>доместицированных</w:t>
      </w:r>
      <w:r w:rsidRPr="00684ADA">
        <w:rPr>
          <w:rFonts w:ascii="Times New Roman" w:eastAsia="Calibri" w:hAnsi="Times New Roman"/>
          <w:sz w:val="28"/>
          <w:szCs w:val="28"/>
        </w:rPr>
        <w:t xml:space="preserve"> производителей, а также оценить эффективность работ по искусственному воспроизводству каждого ОРЗ.</w:t>
      </w:r>
    </w:p>
    <w:p w:rsidR="00437635" w:rsidRPr="00684ADA" w:rsidRDefault="00284D47" w:rsidP="00284D47">
      <w:pPr>
        <w:spacing w:after="0" w:line="240" w:lineRule="auto"/>
        <w:ind w:firstLine="709"/>
        <w:jc w:val="both"/>
        <w:rPr>
          <w:rFonts w:ascii="Times New Roman" w:eastAsia="Calibri" w:hAnsi="Times New Roman"/>
          <w:sz w:val="28"/>
          <w:szCs w:val="28"/>
        </w:rPr>
      </w:pPr>
      <w:r w:rsidRPr="00684ADA">
        <w:rPr>
          <w:rFonts w:ascii="Times New Roman" w:eastAsia="Calibri" w:hAnsi="Times New Roman"/>
          <w:sz w:val="28"/>
          <w:szCs w:val="28"/>
        </w:rPr>
        <w:t>Современное состояние популяций осетровых рыб полностью зависит от масштабов их искусственного воспроизводства.</w:t>
      </w:r>
      <w:r w:rsidR="00437635" w:rsidRPr="00684ADA">
        <w:rPr>
          <w:rFonts w:ascii="Times New Roman" w:eastAsia="Calibri" w:hAnsi="Times New Roman"/>
          <w:sz w:val="28"/>
          <w:szCs w:val="28"/>
        </w:rPr>
        <w:t xml:space="preserve"> На данном этапе есть информация по выпуску </w:t>
      </w:r>
      <w:r w:rsidR="00F15C30" w:rsidRPr="00684ADA">
        <w:rPr>
          <w:rFonts w:ascii="Times New Roman" w:eastAsia="Calibri" w:hAnsi="Times New Roman"/>
          <w:sz w:val="28"/>
          <w:szCs w:val="28"/>
        </w:rPr>
        <w:t>осетровых Россией</w:t>
      </w:r>
      <w:r w:rsidR="00437635" w:rsidRPr="00684ADA">
        <w:rPr>
          <w:rFonts w:ascii="Times New Roman" w:eastAsia="Calibri" w:hAnsi="Times New Roman"/>
          <w:sz w:val="28"/>
          <w:szCs w:val="28"/>
        </w:rPr>
        <w:t xml:space="preserve"> с ОРЗ Азовского бассейна</w:t>
      </w:r>
      <w:r w:rsidR="00F15C30" w:rsidRPr="00684ADA">
        <w:rPr>
          <w:rFonts w:ascii="Times New Roman" w:eastAsia="Calibri" w:hAnsi="Times New Roman"/>
          <w:sz w:val="28"/>
          <w:szCs w:val="28"/>
        </w:rPr>
        <w:t xml:space="preserve"> (таблица 4)</w:t>
      </w:r>
      <w:r w:rsidR="00437635" w:rsidRPr="00684ADA">
        <w:rPr>
          <w:rFonts w:ascii="Times New Roman" w:eastAsia="Calibri" w:hAnsi="Times New Roman"/>
          <w:sz w:val="28"/>
          <w:szCs w:val="28"/>
        </w:rPr>
        <w:t xml:space="preserve">. </w:t>
      </w:r>
    </w:p>
    <w:p w:rsidR="00D05AA2" w:rsidRPr="00684ADA" w:rsidRDefault="00D05AA2" w:rsidP="00D05AA2">
      <w:pPr>
        <w:spacing w:after="0" w:line="240" w:lineRule="auto"/>
        <w:jc w:val="both"/>
        <w:rPr>
          <w:rFonts w:ascii="Times New Roman" w:eastAsia="Calibri" w:hAnsi="Times New Roman"/>
          <w:sz w:val="28"/>
          <w:szCs w:val="28"/>
        </w:rPr>
      </w:pPr>
    </w:p>
    <w:p w:rsidR="00284D47" w:rsidRPr="00684ADA" w:rsidRDefault="00284D47" w:rsidP="00D05AA2">
      <w:pPr>
        <w:spacing w:after="0" w:line="240" w:lineRule="auto"/>
        <w:jc w:val="both"/>
        <w:rPr>
          <w:rFonts w:ascii="Times New Roman" w:eastAsia="Calibri" w:hAnsi="Times New Roman"/>
          <w:sz w:val="28"/>
          <w:szCs w:val="28"/>
        </w:rPr>
      </w:pPr>
      <w:r w:rsidRPr="00684ADA">
        <w:rPr>
          <w:rFonts w:ascii="Times New Roman" w:eastAsia="Calibri" w:hAnsi="Times New Roman"/>
          <w:sz w:val="28"/>
          <w:szCs w:val="28"/>
        </w:rPr>
        <w:t xml:space="preserve">Таблица </w:t>
      </w:r>
      <w:r w:rsidR="00437635" w:rsidRPr="00684ADA">
        <w:rPr>
          <w:rFonts w:ascii="Times New Roman" w:eastAsia="Calibri" w:hAnsi="Times New Roman"/>
          <w:sz w:val="28"/>
          <w:szCs w:val="28"/>
        </w:rPr>
        <w:t>4</w:t>
      </w:r>
      <w:r w:rsidRPr="00684ADA">
        <w:rPr>
          <w:rFonts w:ascii="Times New Roman" w:eastAsia="Calibri" w:hAnsi="Times New Roman"/>
          <w:sz w:val="28"/>
          <w:szCs w:val="28"/>
        </w:rPr>
        <w:t xml:space="preserve"> – Количество выпущенной молоди русского осетра в 2020 г., млн экз. </w:t>
      </w:r>
    </w:p>
    <w:tbl>
      <w:tblPr>
        <w:tblW w:w="9747" w:type="dxa"/>
        <w:tblLayout w:type="fixed"/>
        <w:tblCellMar>
          <w:left w:w="0" w:type="dxa"/>
          <w:right w:w="0" w:type="dxa"/>
        </w:tblCellMar>
        <w:tblLook w:val="04A0" w:firstRow="1" w:lastRow="0" w:firstColumn="1" w:lastColumn="0" w:noHBand="0" w:noVBand="1"/>
      </w:tblPr>
      <w:tblGrid>
        <w:gridCol w:w="1410"/>
        <w:gridCol w:w="2043"/>
        <w:gridCol w:w="2120"/>
        <w:gridCol w:w="1901"/>
        <w:gridCol w:w="2273"/>
      </w:tblGrid>
      <w:tr w:rsidR="00284D47" w:rsidRPr="00684ADA" w:rsidTr="0051395B">
        <w:trPr>
          <w:trHeight w:val="233"/>
        </w:trPr>
        <w:tc>
          <w:tcPr>
            <w:tcW w:w="1410" w:type="dxa"/>
            <w:vMerge w:val="restart"/>
            <w:tcBorders>
              <w:top w:val="single" w:sz="2" w:space="0" w:color="000000"/>
              <w:left w:val="single" w:sz="2" w:space="0" w:color="000000"/>
              <w:bottom w:val="single" w:sz="2" w:space="0" w:color="000000"/>
              <w:right w:val="single" w:sz="4" w:space="0" w:color="auto"/>
            </w:tcBorders>
            <w:noWrap/>
            <w:tcMar>
              <w:top w:w="15" w:type="dxa"/>
              <w:left w:w="15" w:type="dxa"/>
              <w:right w:w="15" w:type="dxa"/>
            </w:tcMar>
            <w:vAlign w:val="center"/>
          </w:tcPr>
          <w:p w:rsidR="00284D47" w:rsidRPr="00684ADA" w:rsidRDefault="00284D47" w:rsidP="00B97670">
            <w:pPr>
              <w:spacing w:after="0" w:line="240" w:lineRule="auto"/>
              <w:jc w:val="center"/>
              <w:rPr>
                <w:rFonts w:ascii="Times New Roman" w:eastAsia="Calibri" w:hAnsi="Times New Roman"/>
                <w:lang w:val="en-US"/>
              </w:rPr>
            </w:pPr>
            <w:proofErr w:type="spellStart"/>
            <w:r w:rsidRPr="00684ADA">
              <w:rPr>
                <w:rFonts w:ascii="Times New Roman" w:eastAsia="Calibri" w:hAnsi="Times New Roman"/>
                <w:lang w:val="en-US"/>
              </w:rPr>
              <w:t>Вид</w:t>
            </w:r>
            <w:proofErr w:type="spellEnd"/>
          </w:p>
        </w:tc>
        <w:tc>
          <w:tcPr>
            <w:tcW w:w="4163"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284D47" w:rsidRPr="00684ADA" w:rsidRDefault="00284D47" w:rsidP="00284D47">
            <w:pPr>
              <w:spacing w:after="0" w:line="240" w:lineRule="auto"/>
              <w:ind w:firstLine="709"/>
              <w:jc w:val="both"/>
              <w:rPr>
                <w:rFonts w:ascii="Times New Roman" w:eastAsia="Calibri" w:hAnsi="Times New Roman"/>
                <w:lang w:val="en-US"/>
              </w:rPr>
            </w:pPr>
            <w:proofErr w:type="spellStart"/>
            <w:r w:rsidRPr="00684ADA">
              <w:rPr>
                <w:rFonts w:ascii="Times New Roman" w:eastAsia="Calibri" w:hAnsi="Times New Roman"/>
                <w:lang w:val="en-US"/>
              </w:rPr>
              <w:t>Государственное</w:t>
            </w:r>
            <w:proofErr w:type="spellEnd"/>
            <w:r w:rsidR="00BA1607" w:rsidRPr="00684ADA">
              <w:rPr>
                <w:rFonts w:ascii="Times New Roman" w:eastAsia="Calibri" w:hAnsi="Times New Roman"/>
              </w:rPr>
              <w:t xml:space="preserve"> </w:t>
            </w:r>
            <w:proofErr w:type="spellStart"/>
            <w:r w:rsidRPr="00684ADA">
              <w:rPr>
                <w:rFonts w:ascii="Times New Roman" w:eastAsia="Calibri" w:hAnsi="Times New Roman"/>
                <w:lang w:val="en-US"/>
              </w:rPr>
              <w:t>задание</w:t>
            </w:r>
            <w:proofErr w:type="spellEnd"/>
          </w:p>
        </w:tc>
        <w:tc>
          <w:tcPr>
            <w:tcW w:w="4174" w:type="dxa"/>
            <w:gridSpan w:val="2"/>
            <w:tcBorders>
              <w:top w:val="single" w:sz="2" w:space="0" w:color="000000"/>
              <w:left w:val="single" w:sz="4" w:space="0" w:color="auto"/>
              <w:bottom w:val="single" w:sz="2" w:space="0" w:color="000000"/>
              <w:right w:val="single" w:sz="2" w:space="0" w:color="000000"/>
            </w:tcBorders>
            <w:noWrap/>
            <w:tcMar>
              <w:top w:w="15" w:type="dxa"/>
              <w:left w:w="15" w:type="dxa"/>
              <w:right w:w="15" w:type="dxa"/>
            </w:tcMar>
            <w:vAlign w:val="bottom"/>
          </w:tcPr>
          <w:p w:rsidR="00284D47" w:rsidRPr="00684ADA" w:rsidRDefault="00284D47" w:rsidP="00284D47">
            <w:pPr>
              <w:spacing w:after="0" w:line="240" w:lineRule="auto"/>
              <w:ind w:firstLine="709"/>
              <w:jc w:val="both"/>
              <w:rPr>
                <w:rFonts w:ascii="Times New Roman" w:eastAsia="Calibri" w:hAnsi="Times New Roman"/>
                <w:lang w:val="en-US"/>
              </w:rPr>
            </w:pPr>
            <w:proofErr w:type="spellStart"/>
            <w:r w:rsidRPr="00684ADA">
              <w:rPr>
                <w:rFonts w:ascii="Times New Roman" w:eastAsia="Calibri" w:hAnsi="Times New Roman"/>
                <w:lang w:val="en-US"/>
              </w:rPr>
              <w:t>Компенсационные</w:t>
            </w:r>
            <w:proofErr w:type="spellEnd"/>
            <w:r w:rsidR="00BA1607" w:rsidRPr="00684ADA">
              <w:rPr>
                <w:rFonts w:ascii="Times New Roman" w:eastAsia="Calibri" w:hAnsi="Times New Roman"/>
              </w:rPr>
              <w:t xml:space="preserve"> </w:t>
            </w:r>
            <w:proofErr w:type="spellStart"/>
            <w:r w:rsidRPr="00684ADA">
              <w:rPr>
                <w:rFonts w:ascii="Times New Roman" w:eastAsia="Calibri" w:hAnsi="Times New Roman"/>
                <w:lang w:val="en-US"/>
              </w:rPr>
              <w:t>мероприятия</w:t>
            </w:r>
            <w:proofErr w:type="spellEnd"/>
          </w:p>
        </w:tc>
      </w:tr>
      <w:tr w:rsidR="00284D47" w:rsidRPr="00684ADA" w:rsidTr="00B97670">
        <w:trPr>
          <w:trHeight w:val="233"/>
        </w:trPr>
        <w:tc>
          <w:tcPr>
            <w:tcW w:w="1410" w:type="dxa"/>
            <w:vMerge/>
            <w:tcBorders>
              <w:top w:val="single" w:sz="2" w:space="0" w:color="000000"/>
              <w:left w:val="single" w:sz="2" w:space="0" w:color="000000"/>
              <w:bottom w:val="single" w:sz="2" w:space="0" w:color="000000"/>
              <w:right w:val="single" w:sz="4" w:space="0" w:color="auto"/>
            </w:tcBorders>
            <w:noWrap/>
            <w:tcMar>
              <w:top w:w="15" w:type="dxa"/>
              <w:left w:w="15" w:type="dxa"/>
              <w:right w:w="15" w:type="dxa"/>
            </w:tcMar>
            <w:vAlign w:val="center"/>
          </w:tcPr>
          <w:p w:rsidR="00284D47" w:rsidRPr="00684ADA" w:rsidRDefault="00284D47" w:rsidP="00284D47">
            <w:pPr>
              <w:spacing w:after="0" w:line="240" w:lineRule="auto"/>
              <w:ind w:firstLine="709"/>
              <w:jc w:val="both"/>
              <w:rPr>
                <w:rFonts w:ascii="Times New Roman" w:eastAsia="Calibri" w:hAnsi="Times New Roman"/>
                <w:lang w:val="en-US"/>
              </w:rPr>
            </w:pPr>
          </w:p>
        </w:tc>
        <w:tc>
          <w:tcPr>
            <w:tcW w:w="204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284D47" w:rsidRPr="00684ADA" w:rsidRDefault="00284D47" w:rsidP="00284D47">
            <w:pPr>
              <w:spacing w:after="0" w:line="240" w:lineRule="auto"/>
              <w:jc w:val="both"/>
              <w:rPr>
                <w:rFonts w:ascii="Times New Roman" w:eastAsia="Calibri" w:hAnsi="Times New Roman"/>
                <w:lang w:val="en-US"/>
              </w:rPr>
            </w:pPr>
            <w:proofErr w:type="spellStart"/>
            <w:r w:rsidRPr="00684ADA">
              <w:rPr>
                <w:rFonts w:ascii="Times New Roman" w:eastAsia="Calibri" w:hAnsi="Times New Roman"/>
                <w:lang w:val="en-US"/>
              </w:rPr>
              <w:t>Азово-Донской</w:t>
            </w:r>
            <w:proofErr w:type="spellEnd"/>
            <w:r w:rsidRPr="00684ADA">
              <w:rPr>
                <w:rFonts w:ascii="Times New Roman" w:eastAsia="Calibri" w:hAnsi="Times New Roman"/>
                <w:lang w:val="en-US"/>
              </w:rPr>
              <w:t xml:space="preserve"> р-н</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284D47" w:rsidRPr="00684ADA" w:rsidRDefault="00284D47" w:rsidP="00284D47">
            <w:pPr>
              <w:spacing w:after="0" w:line="240" w:lineRule="auto"/>
              <w:jc w:val="both"/>
              <w:rPr>
                <w:rFonts w:ascii="Times New Roman" w:eastAsia="Calibri" w:hAnsi="Times New Roman"/>
                <w:lang w:val="en-US"/>
              </w:rPr>
            </w:pPr>
            <w:proofErr w:type="spellStart"/>
            <w:r w:rsidRPr="00684ADA">
              <w:rPr>
                <w:rFonts w:ascii="Times New Roman" w:eastAsia="Calibri" w:hAnsi="Times New Roman"/>
                <w:lang w:val="en-US"/>
              </w:rPr>
              <w:t>Азово-Кубанский</w:t>
            </w:r>
            <w:proofErr w:type="spellEnd"/>
            <w:r w:rsidRPr="00684ADA">
              <w:rPr>
                <w:rFonts w:ascii="Times New Roman" w:eastAsia="Calibri" w:hAnsi="Times New Roman"/>
                <w:lang w:val="en-US"/>
              </w:rPr>
              <w:t xml:space="preserve"> р-н</w:t>
            </w:r>
          </w:p>
        </w:tc>
        <w:tc>
          <w:tcPr>
            <w:tcW w:w="1901" w:type="dxa"/>
            <w:tcBorders>
              <w:top w:val="single" w:sz="2" w:space="0" w:color="000000"/>
              <w:left w:val="single" w:sz="4" w:space="0" w:color="auto"/>
              <w:bottom w:val="single" w:sz="2" w:space="0" w:color="000000"/>
              <w:right w:val="single" w:sz="2" w:space="0" w:color="000000"/>
            </w:tcBorders>
            <w:noWrap/>
            <w:tcMar>
              <w:top w:w="15" w:type="dxa"/>
              <w:left w:w="15" w:type="dxa"/>
              <w:right w:w="15" w:type="dxa"/>
            </w:tcMar>
            <w:vAlign w:val="bottom"/>
          </w:tcPr>
          <w:p w:rsidR="00284D47" w:rsidRPr="00684ADA" w:rsidRDefault="00284D47" w:rsidP="00284D47">
            <w:pPr>
              <w:spacing w:after="0" w:line="240" w:lineRule="auto"/>
              <w:jc w:val="both"/>
              <w:rPr>
                <w:rFonts w:ascii="Times New Roman" w:eastAsia="Calibri" w:hAnsi="Times New Roman"/>
                <w:lang w:val="en-US"/>
              </w:rPr>
            </w:pPr>
            <w:proofErr w:type="spellStart"/>
            <w:r w:rsidRPr="00684ADA">
              <w:rPr>
                <w:rFonts w:ascii="Times New Roman" w:eastAsia="Calibri" w:hAnsi="Times New Roman"/>
                <w:lang w:val="en-US"/>
              </w:rPr>
              <w:t>Азово-Донской</w:t>
            </w:r>
            <w:proofErr w:type="spellEnd"/>
            <w:r w:rsidRPr="00684ADA">
              <w:rPr>
                <w:rFonts w:ascii="Times New Roman" w:eastAsia="Calibri" w:hAnsi="Times New Roman"/>
                <w:lang w:val="en-US"/>
              </w:rPr>
              <w:t xml:space="preserve"> р-н</w:t>
            </w:r>
          </w:p>
        </w:tc>
        <w:tc>
          <w:tcPr>
            <w:tcW w:w="2273" w:type="dxa"/>
            <w:tcBorders>
              <w:top w:val="single" w:sz="2" w:space="0" w:color="000000"/>
              <w:left w:val="single" w:sz="2" w:space="0" w:color="000000"/>
              <w:bottom w:val="single" w:sz="2" w:space="0" w:color="000000"/>
              <w:right w:val="single" w:sz="2" w:space="0" w:color="000000"/>
            </w:tcBorders>
            <w:noWrap/>
            <w:tcMar>
              <w:top w:w="15" w:type="dxa"/>
              <w:left w:w="15" w:type="dxa"/>
              <w:right w:w="15" w:type="dxa"/>
            </w:tcMar>
            <w:vAlign w:val="bottom"/>
          </w:tcPr>
          <w:p w:rsidR="00284D47" w:rsidRPr="00684ADA" w:rsidRDefault="00284D47" w:rsidP="00284D47">
            <w:pPr>
              <w:spacing w:after="0" w:line="240" w:lineRule="auto"/>
              <w:jc w:val="both"/>
              <w:rPr>
                <w:rFonts w:ascii="Times New Roman" w:eastAsia="Calibri" w:hAnsi="Times New Roman"/>
                <w:lang w:val="en-US"/>
              </w:rPr>
            </w:pPr>
            <w:proofErr w:type="spellStart"/>
            <w:r w:rsidRPr="00684ADA">
              <w:rPr>
                <w:rFonts w:ascii="Times New Roman" w:eastAsia="Calibri" w:hAnsi="Times New Roman"/>
                <w:lang w:val="en-US"/>
              </w:rPr>
              <w:t>Азово-Кубанский</w:t>
            </w:r>
            <w:proofErr w:type="spellEnd"/>
            <w:r w:rsidRPr="00684ADA">
              <w:rPr>
                <w:rFonts w:ascii="Times New Roman" w:eastAsia="Calibri" w:hAnsi="Times New Roman"/>
                <w:lang w:val="en-US"/>
              </w:rPr>
              <w:t xml:space="preserve"> р-н</w:t>
            </w:r>
          </w:p>
        </w:tc>
      </w:tr>
      <w:tr w:rsidR="00284D47" w:rsidRPr="00684ADA" w:rsidTr="00B97670">
        <w:trPr>
          <w:trHeight w:val="223"/>
        </w:trPr>
        <w:tc>
          <w:tcPr>
            <w:tcW w:w="1410" w:type="dxa"/>
            <w:tcBorders>
              <w:top w:val="single" w:sz="2" w:space="0" w:color="000000"/>
              <w:left w:val="single" w:sz="2" w:space="0" w:color="000000"/>
              <w:bottom w:val="single" w:sz="2" w:space="0" w:color="000000"/>
              <w:right w:val="single" w:sz="2" w:space="0" w:color="000000"/>
            </w:tcBorders>
            <w:noWrap/>
            <w:tcMar>
              <w:top w:w="15" w:type="dxa"/>
              <w:left w:w="15" w:type="dxa"/>
              <w:right w:w="15" w:type="dxa"/>
            </w:tcMar>
            <w:vAlign w:val="bottom"/>
          </w:tcPr>
          <w:p w:rsidR="00284D47" w:rsidRPr="00684ADA" w:rsidRDefault="00284D47" w:rsidP="00284D47">
            <w:pPr>
              <w:spacing w:after="0" w:line="240" w:lineRule="auto"/>
              <w:jc w:val="both"/>
              <w:rPr>
                <w:rFonts w:ascii="Times New Roman" w:eastAsia="Calibri" w:hAnsi="Times New Roman"/>
                <w:lang w:val="en-US"/>
              </w:rPr>
            </w:pPr>
            <w:proofErr w:type="spellStart"/>
            <w:r w:rsidRPr="00684ADA">
              <w:rPr>
                <w:rFonts w:ascii="Times New Roman" w:eastAsia="Calibri" w:hAnsi="Times New Roman"/>
                <w:lang w:val="en-US"/>
              </w:rPr>
              <w:t>Русский</w:t>
            </w:r>
            <w:proofErr w:type="spellEnd"/>
            <w:r w:rsidR="00B97670">
              <w:rPr>
                <w:rFonts w:ascii="Times New Roman" w:eastAsia="Calibri" w:hAnsi="Times New Roman"/>
              </w:rPr>
              <w:t xml:space="preserve"> </w:t>
            </w:r>
            <w:proofErr w:type="spellStart"/>
            <w:r w:rsidRPr="00684ADA">
              <w:rPr>
                <w:rFonts w:ascii="Times New Roman" w:eastAsia="Calibri" w:hAnsi="Times New Roman"/>
                <w:lang w:val="en-US"/>
              </w:rPr>
              <w:t>осетр</w:t>
            </w:r>
            <w:proofErr w:type="spellEnd"/>
          </w:p>
        </w:tc>
        <w:tc>
          <w:tcPr>
            <w:tcW w:w="2043" w:type="dxa"/>
            <w:tcBorders>
              <w:top w:val="single" w:sz="4" w:space="0" w:color="auto"/>
              <w:left w:val="single" w:sz="2" w:space="0" w:color="000000"/>
              <w:bottom w:val="single" w:sz="4" w:space="0" w:color="auto"/>
              <w:right w:val="single" w:sz="2" w:space="0" w:color="000000"/>
            </w:tcBorders>
            <w:noWrap/>
            <w:tcMar>
              <w:top w:w="15" w:type="dxa"/>
              <w:left w:w="15" w:type="dxa"/>
              <w:right w:w="15" w:type="dxa"/>
            </w:tcMar>
            <w:vAlign w:val="center"/>
          </w:tcPr>
          <w:p w:rsidR="00284D47" w:rsidRPr="00684ADA" w:rsidRDefault="00284D47" w:rsidP="00284D47">
            <w:pPr>
              <w:spacing w:after="0" w:line="240" w:lineRule="auto"/>
              <w:ind w:firstLine="709"/>
              <w:jc w:val="both"/>
              <w:rPr>
                <w:rFonts w:ascii="Times New Roman" w:eastAsia="Calibri" w:hAnsi="Times New Roman"/>
                <w:lang w:val="en-US"/>
              </w:rPr>
            </w:pPr>
            <w:r w:rsidRPr="00684ADA">
              <w:rPr>
                <w:rFonts w:ascii="Times New Roman" w:eastAsia="Calibri" w:hAnsi="Times New Roman"/>
                <w:lang w:val="en-US"/>
              </w:rPr>
              <w:t>1,440471</w:t>
            </w:r>
          </w:p>
        </w:tc>
        <w:tc>
          <w:tcPr>
            <w:tcW w:w="2120" w:type="dxa"/>
            <w:tcBorders>
              <w:top w:val="single" w:sz="4" w:space="0" w:color="auto"/>
              <w:left w:val="single" w:sz="2" w:space="0" w:color="000000"/>
              <w:bottom w:val="single" w:sz="4" w:space="0" w:color="auto"/>
              <w:right w:val="single" w:sz="2" w:space="0" w:color="000000"/>
            </w:tcBorders>
            <w:noWrap/>
            <w:tcMar>
              <w:top w:w="15" w:type="dxa"/>
              <w:left w:w="15" w:type="dxa"/>
              <w:right w:w="15" w:type="dxa"/>
            </w:tcMar>
            <w:vAlign w:val="center"/>
          </w:tcPr>
          <w:p w:rsidR="00284D47" w:rsidRPr="00684ADA" w:rsidRDefault="00284D47" w:rsidP="00284D47">
            <w:pPr>
              <w:spacing w:after="0" w:line="240" w:lineRule="auto"/>
              <w:ind w:firstLine="709"/>
              <w:jc w:val="both"/>
              <w:rPr>
                <w:rFonts w:ascii="Times New Roman" w:eastAsia="Calibri" w:hAnsi="Times New Roman"/>
                <w:lang w:val="en-US"/>
              </w:rPr>
            </w:pPr>
            <w:r w:rsidRPr="00684ADA">
              <w:rPr>
                <w:rFonts w:ascii="Times New Roman" w:eastAsia="Calibri" w:hAnsi="Times New Roman"/>
                <w:lang w:val="en-US"/>
              </w:rPr>
              <w:t>2,267771</w:t>
            </w:r>
          </w:p>
        </w:tc>
        <w:tc>
          <w:tcPr>
            <w:tcW w:w="1901" w:type="dxa"/>
            <w:tcBorders>
              <w:top w:val="single" w:sz="2" w:space="0" w:color="000000"/>
              <w:left w:val="single" w:sz="2" w:space="0" w:color="000000"/>
              <w:bottom w:val="single" w:sz="2" w:space="0" w:color="000000"/>
              <w:right w:val="single" w:sz="2" w:space="0" w:color="000000"/>
            </w:tcBorders>
            <w:noWrap/>
            <w:tcMar>
              <w:top w:w="15" w:type="dxa"/>
              <w:left w:w="15" w:type="dxa"/>
              <w:right w:w="15" w:type="dxa"/>
            </w:tcMar>
            <w:vAlign w:val="bottom"/>
          </w:tcPr>
          <w:p w:rsidR="00284D47" w:rsidRPr="00684ADA" w:rsidRDefault="00284D47" w:rsidP="00284D47">
            <w:pPr>
              <w:spacing w:after="0" w:line="240" w:lineRule="auto"/>
              <w:ind w:firstLine="709"/>
              <w:jc w:val="both"/>
              <w:rPr>
                <w:rFonts w:ascii="Times New Roman" w:eastAsia="Calibri" w:hAnsi="Times New Roman"/>
                <w:lang w:val="en-US"/>
              </w:rPr>
            </w:pPr>
            <w:r w:rsidRPr="00684ADA">
              <w:rPr>
                <w:rFonts w:ascii="Times New Roman" w:eastAsia="Calibri" w:hAnsi="Times New Roman"/>
                <w:lang w:val="en-US"/>
              </w:rPr>
              <w:t>1,514557</w:t>
            </w:r>
          </w:p>
        </w:tc>
        <w:tc>
          <w:tcPr>
            <w:tcW w:w="2273" w:type="dxa"/>
            <w:tcBorders>
              <w:top w:val="single" w:sz="2" w:space="0" w:color="000000"/>
              <w:left w:val="single" w:sz="2" w:space="0" w:color="000000"/>
              <w:bottom w:val="single" w:sz="2" w:space="0" w:color="000000"/>
              <w:right w:val="single" w:sz="2" w:space="0" w:color="000000"/>
            </w:tcBorders>
            <w:noWrap/>
            <w:tcMar>
              <w:top w:w="15" w:type="dxa"/>
              <w:left w:w="15" w:type="dxa"/>
              <w:right w:w="15" w:type="dxa"/>
            </w:tcMar>
            <w:vAlign w:val="center"/>
          </w:tcPr>
          <w:p w:rsidR="00284D47" w:rsidRPr="00684ADA" w:rsidRDefault="00284D47" w:rsidP="00284D47">
            <w:pPr>
              <w:spacing w:after="0" w:line="240" w:lineRule="auto"/>
              <w:ind w:firstLine="709"/>
              <w:jc w:val="both"/>
              <w:rPr>
                <w:rFonts w:ascii="Times New Roman" w:eastAsia="Calibri" w:hAnsi="Times New Roman"/>
                <w:lang w:val="en-US"/>
              </w:rPr>
            </w:pPr>
            <w:r w:rsidRPr="00684ADA">
              <w:rPr>
                <w:rFonts w:ascii="Times New Roman" w:eastAsia="Calibri" w:hAnsi="Times New Roman"/>
                <w:lang w:val="en-US"/>
              </w:rPr>
              <w:t>0,813574</w:t>
            </w:r>
          </w:p>
        </w:tc>
      </w:tr>
      <w:tr w:rsidR="00284D47" w:rsidRPr="00684ADA" w:rsidTr="00B97670">
        <w:trPr>
          <w:trHeight w:val="223"/>
        </w:trPr>
        <w:tc>
          <w:tcPr>
            <w:tcW w:w="1410" w:type="dxa"/>
            <w:tcBorders>
              <w:top w:val="single" w:sz="2" w:space="0" w:color="000000"/>
              <w:left w:val="single" w:sz="2" w:space="0" w:color="000000"/>
              <w:bottom w:val="single" w:sz="2" w:space="0" w:color="000000"/>
              <w:right w:val="single" w:sz="2" w:space="0" w:color="000000"/>
            </w:tcBorders>
            <w:noWrap/>
            <w:tcMar>
              <w:top w:w="15" w:type="dxa"/>
              <w:left w:w="15" w:type="dxa"/>
              <w:right w:w="15" w:type="dxa"/>
            </w:tcMar>
            <w:vAlign w:val="bottom"/>
          </w:tcPr>
          <w:p w:rsidR="00284D47" w:rsidRPr="00684ADA" w:rsidRDefault="00284D47" w:rsidP="00284D47">
            <w:pPr>
              <w:spacing w:after="0" w:line="240" w:lineRule="auto"/>
              <w:jc w:val="both"/>
              <w:rPr>
                <w:rFonts w:ascii="Times New Roman" w:eastAsia="Calibri" w:hAnsi="Times New Roman"/>
                <w:lang w:val="en-US"/>
              </w:rPr>
            </w:pPr>
            <w:proofErr w:type="spellStart"/>
            <w:r w:rsidRPr="00684ADA">
              <w:rPr>
                <w:rFonts w:ascii="Times New Roman" w:eastAsia="Calibri" w:hAnsi="Times New Roman"/>
                <w:lang w:val="en-US"/>
              </w:rPr>
              <w:t>Севрюга</w:t>
            </w:r>
            <w:proofErr w:type="spellEnd"/>
          </w:p>
        </w:tc>
        <w:tc>
          <w:tcPr>
            <w:tcW w:w="2043" w:type="dxa"/>
            <w:tcBorders>
              <w:top w:val="single" w:sz="4" w:space="0" w:color="auto"/>
              <w:left w:val="single" w:sz="2" w:space="0" w:color="000000"/>
              <w:bottom w:val="single" w:sz="4" w:space="0" w:color="auto"/>
              <w:right w:val="single" w:sz="2" w:space="0" w:color="000000"/>
            </w:tcBorders>
            <w:noWrap/>
            <w:tcMar>
              <w:top w:w="15" w:type="dxa"/>
              <w:left w:w="15" w:type="dxa"/>
              <w:right w:w="15" w:type="dxa"/>
            </w:tcMar>
            <w:vAlign w:val="center"/>
          </w:tcPr>
          <w:p w:rsidR="00284D47" w:rsidRPr="00684ADA" w:rsidRDefault="00284D47" w:rsidP="00284D47">
            <w:pPr>
              <w:spacing w:after="0" w:line="240" w:lineRule="auto"/>
              <w:ind w:firstLine="709"/>
              <w:jc w:val="both"/>
              <w:rPr>
                <w:rFonts w:ascii="Times New Roman" w:eastAsia="Calibri" w:hAnsi="Times New Roman"/>
                <w:lang w:val="en-US"/>
              </w:rPr>
            </w:pPr>
            <w:r w:rsidRPr="00684ADA">
              <w:rPr>
                <w:rFonts w:ascii="Times New Roman" w:eastAsia="Calibri" w:hAnsi="Times New Roman"/>
                <w:lang w:val="en-US"/>
              </w:rPr>
              <w:t>1,1548</w:t>
            </w:r>
            <w:r w:rsidRPr="00684ADA">
              <w:rPr>
                <w:rFonts w:ascii="Times New Roman" w:eastAsia="Calibri" w:hAnsi="Times New Roman"/>
              </w:rPr>
              <w:t>2</w:t>
            </w:r>
            <w:r w:rsidRPr="00684ADA">
              <w:rPr>
                <w:rFonts w:ascii="Times New Roman" w:eastAsia="Calibri" w:hAnsi="Times New Roman"/>
                <w:lang w:val="en-US"/>
              </w:rPr>
              <w:t>1</w:t>
            </w:r>
          </w:p>
        </w:tc>
        <w:tc>
          <w:tcPr>
            <w:tcW w:w="2120" w:type="dxa"/>
            <w:tcBorders>
              <w:top w:val="single" w:sz="4" w:space="0" w:color="auto"/>
              <w:left w:val="single" w:sz="2" w:space="0" w:color="000000"/>
              <w:bottom w:val="single" w:sz="4" w:space="0" w:color="auto"/>
              <w:right w:val="single" w:sz="2" w:space="0" w:color="000000"/>
            </w:tcBorders>
            <w:noWrap/>
            <w:tcMar>
              <w:top w:w="15" w:type="dxa"/>
              <w:left w:w="15" w:type="dxa"/>
              <w:right w:w="15" w:type="dxa"/>
            </w:tcMar>
            <w:vAlign w:val="center"/>
          </w:tcPr>
          <w:p w:rsidR="00284D47" w:rsidRPr="00684ADA" w:rsidRDefault="00284D47" w:rsidP="00284D47">
            <w:pPr>
              <w:spacing w:after="0" w:line="240" w:lineRule="auto"/>
              <w:ind w:firstLine="709"/>
              <w:jc w:val="both"/>
              <w:rPr>
                <w:rFonts w:ascii="Times New Roman" w:eastAsia="Calibri" w:hAnsi="Times New Roman"/>
                <w:lang w:val="en-US"/>
              </w:rPr>
            </w:pPr>
            <w:r w:rsidRPr="00684ADA">
              <w:rPr>
                <w:rFonts w:ascii="Times New Roman" w:eastAsia="Calibri" w:hAnsi="Times New Roman"/>
                <w:lang w:val="en-US"/>
              </w:rPr>
              <w:t>0,414268</w:t>
            </w:r>
          </w:p>
        </w:tc>
        <w:tc>
          <w:tcPr>
            <w:tcW w:w="1901" w:type="dxa"/>
            <w:tcBorders>
              <w:top w:val="single" w:sz="2" w:space="0" w:color="000000"/>
              <w:left w:val="single" w:sz="2" w:space="0" w:color="000000"/>
              <w:bottom w:val="single" w:sz="2" w:space="0" w:color="000000"/>
              <w:right w:val="single" w:sz="2" w:space="0" w:color="000000"/>
            </w:tcBorders>
            <w:noWrap/>
            <w:tcMar>
              <w:top w:w="15" w:type="dxa"/>
              <w:left w:w="15" w:type="dxa"/>
              <w:right w:w="15" w:type="dxa"/>
            </w:tcMar>
            <w:vAlign w:val="center"/>
          </w:tcPr>
          <w:p w:rsidR="00284D47" w:rsidRPr="00684ADA" w:rsidRDefault="00284D47" w:rsidP="00284D47">
            <w:pPr>
              <w:spacing w:after="0" w:line="240" w:lineRule="auto"/>
              <w:ind w:firstLine="709"/>
              <w:jc w:val="both"/>
              <w:rPr>
                <w:rFonts w:ascii="Times New Roman" w:eastAsia="Calibri" w:hAnsi="Times New Roman"/>
                <w:lang w:val="en-US"/>
              </w:rPr>
            </w:pPr>
            <w:r w:rsidRPr="00684ADA">
              <w:rPr>
                <w:rFonts w:ascii="Times New Roman" w:eastAsia="Calibri" w:hAnsi="Times New Roman"/>
                <w:lang w:val="en-US"/>
              </w:rPr>
              <w:t>-</w:t>
            </w:r>
          </w:p>
        </w:tc>
        <w:tc>
          <w:tcPr>
            <w:tcW w:w="2273" w:type="dxa"/>
            <w:tcBorders>
              <w:top w:val="single" w:sz="2" w:space="0" w:color="000000"/>
              <w:left w:val="single" w:sz="2" w:space="0" w:color="000000"/>
              <w:bottom w:val="single" w:sz="2" w:space="0" w:color="000000"/>
              <w:right w:val="single" w:sz="2" w:space="0" w:color="000000"/>
            </w:tcBorders>
            <w:noWrap/>
            <w:tcMar>
              <w:top w:w="15" w:type="dxa"/>
              <w:left w:w="15" w:type="dxa"/>
              <w:right w:w="15" w:type="dxa"/>
            </w:tcMar>
            <w:vAlign w:val="center"/>
          </w:tcPr>
          <w:p w:rsidR="00284D47" w:rsidRPr="00684ADA" w:rsidRDefault="00284D47" w:rsidP="00284D47">
            <w:pPr>
              <w:spacing w:after="0" w:line="240" w:lineRule="auto"/>
              <w:ind w:firstLine="709"/>
              <w:jc w:val="both"/>
              <w:rPr>
                <w:rFonts w:ascii="Times New Roman" w:eastAsia="Calibri" w:hAnsi="Times New Roman"/>
                <w:lang w:val="en-US"/>
              </w:rPr>
            </w:pPr>
            <w:r w:rsidRPr="00684ADA">
              <w:rPr>
                <w:rFonts w:ascii="Times New Roman" w:eastAsia="Calibri" w:hAnsi="Times New Roman"/>
                <w:lang w:val="en-US"/>
              </w:rPr>
              <w:t>0,005332</w:t>
            </w:r>
          </w:p>
        </w:tc>
      </w:tr>
    </w:tbl>
    <w:p w:rsidR="00E8428D" w:rsidRPr="00684ADA" w:rsidRDefault="00E8428D" w:rsidP="00E8428D">
      <w:pPr>
        <w:spacing w:after="0" w:line="240" w:lineRule="auto"/>
        <w:ind w:firstLine="709"/>
        <w:jc w:val="both"/>
        <w:rPr>
          <w:rFonts w:ascii="Times New Roman" w:eastAsia="Calibri" w:hAnsi="Times New Roman"/>
          <w:sz w:val="28"/>
          <w:szCs w:val="28"/>
        </w:rPr>
      </w:pPr>
    </w:p>
    <w:p w:rsidR="00E079E0" w:rsidRPr="00684ADA" w:rsidRDefault="00E079E0" w:rsidP="0081315C">
      <w:pPr>
        <w:pStyle w:val="Default"/>
        <w:ind w:firstLine="708"/>
        <w:jc w:val="both"/>
        <w:rPr>
          <w:rFonts w:ascii="Times New Roman" w:hAnsi="Times New Roman" w:cs="Times New Roman"/>
          <w:bCs/>
          <w:color w:val="auto"/>
          <w:sz w:val="28"/>
          <w:szCs w:val="28"/>
        </w:rPr>
      </w:pPr>
      <w:r w:rsidRPr="00684ADA">
        <w:rPr>
          <w:rFonts w:ascii="Times New Roman" w:hAnsi="Times New Roman" w:cs="Times New Roman"/>
          <w:bCs/>
          <w:color w:val="auto"/>
          <w:sz w:val="28"/>
          <w:szCs w:val="28"/>
        </w:rPr>
        <w:t>В связи с сокращением популяци</w:t>
      </w:r>
      <w:r w:rsidR="007846FF" w:rsidRPr="00684ADA">
        <w:rPr>
          <w:rFonts w:ascii="Times New Roman" w:hAnsi="Times New Roman" w:cs="Times New Roman"/>
          <w:bCs/>
          <w:color w:val="auto"/>
          <w:sz w:val="28"/>
          <w:szCs w:val="28"/>
        </w:rPr>
        <w:t>й</w:t>
      </w:r>
      <w:r w:rsidRPr="00684ADA">
        <w:rPr>
          <w:rFonts w:ascii="Times New Roman" w:hAnsi="Times New Roman" w:cs="Times New Roman"/>
          <w:bCs/>
          <w:color w:val="auto"/>
          <w:sz w:val="28"/>
          <w:szCs w:val="28"/>
        </w:rPr>
        <w:t xml:space="preserve"> осетровых </w:t>
      </w:r>
      <w:r w:rsidR="007846FF" w:rsidRPr="00684ADA">
        <w:rPr>
          <w:rFonts w:ascii="Times New Roman" w:hAnsi="Times New Roman" w:cs="Times New Roman"/>
          <w:bCs/>
          <w:color w:val="auto"/>
          <w:sz w:val="28"/>
          <w:szCs w:val="28"/>
        </w:rPr>
        <w:t xml:space="preserve">рыб </w:t>
      </w:r>
      <w:r w:rsidRPr="00684ADA">
        <w:rPr>
          <w:rFonts w:ascii="Times New Roman" w:hAnsi="Times New Roman" w:cs="Times New Roman"/>
          <w:bCs/>
          <w:color w:val="auto"/>
          <w:sz w:val="28"/>
          <w:szCs w:val="28"/>
        </w:rPr>
        <w:t xml:space="preserve">во всем мире для многих из этих видов были разработаны программы </w:t>
      </w:r>
      <w:r w:rsidR="008D4962">
        <w:rPr>
          <w:rFonts w:ascii="Times New Roman" w:hAnsi="Times New Roman" w:cs="Times New Roman"/>
          <w:bCs/>
          <w:color w:val="auto"/>
          <w:sz w:val="28"/>
          <w:szCs w:val="28"/>
        </w:rPr>
        <w:t xml:space="preserve">по </w:t>
      </w:r>
      <w:r w:rsidR="007846FF" w:rsidRPr="00684ADA">
        <w:rPr>
          <w:rFonts w:ascii="Times New Roman" w:hAnsi="Times New Roman" w:cs="Times New Roman"/>
          <w:bCs/>
          <w:color w:val="auto"/>
          <w:sz w:val="28"/>
          <w:szCs w:val="28"/>
        </w:rPr>
        <w:t>их искусственно</w:t>
      </w:r>
      <w:r w:rsidR="008D4962">
        <w:rPr>
          <w:rFonts w:ascii="Times New Roman" w:hAnsi="Times New Roman" w:cs="Times New Roman"/>
          <w:bCs/>
          <w:color w:val="auto"/>
          <w:sz w:val="28"/>
          <w:szCs w:val="28"/>
        </w:rPr>
        <w:t>му</w:t>
      </w:r>
      <w:r w:rsidR="007846FF" w:rsidRPr="00684ADA">
        <w:rPr>
          <w:rFonts w:ascii="Times New Roman" w:hAnsi="Times New Roman" w:cs="Times New Roman"/>
          <w:bCs/>
          <w:color w:val="auto"/>
          <w:sz w:val="28"/>
          <w:szCs w:val="28"/>
        </w:rPr>
        <w:t xml:space="preserve"> </w:t>
      </w:r>
      <w:r w:rsidR="007846FF" w:rsidRPr="00684ADA">
        <w:rPr>
          <w:rFonts w:ascii="Times New Roman" w:hAnsi="Times New Roman" w:cs="Times New Roman"/>
          <w:bCs/>
          <w:color w:val="auto"/>
          <w:sz w:val="28"/>
          <w:szCs w:val="28"/>
        </w:rPr>
        <w:lastRenderedPageBreak/>
        <w:t>воспроизводств</w:t>
      </w:r>
      <w:r w:rsidR="008D4962">
        <w:rPr>
          <w:rFonts w:ascii="Times New Roman" w:hAnsi="Times New Roman" w:cs="Times New Roman"/>
          <w:bCs/>
          <w:color w:val="auto"/>
          <w:sz w:val="28"/>
          <w:szCs w:val="28"/>
        </w:rPr>
        <w:t>у</w:t>
      </w:r>
      <w:r w:rsidRPr="00684ADA">
        <w:rPr>
          <w:rFonts w:ascii="Times New Roman" w:hAnsi="Times New Roman" w:cs="Times New Roman"/>
          <w:bCs/>
          <w:color w:val="auto"/>
          <w:sz w:val="28"/>
          <w:szCs w:val="28"/>
        </w:rPr>
        <w:t xml:space="preserve">. </w:t>
      </w:r>
      <w:r w:rsidR="007846FF" w:rsidRPr="00684ADA">
        <w:rPr>
          <w:rFonts w:ascii="Times New Roman" w:hAnsi="Times New Roman" w:cs="Times New Roman"/>
          <w:bCs/>
          <w:color w:val="auto"/>
          <w:sz w:val="28"/>
          <w:szCs w:val="28"/>
        </w:rPr>
        <w:t xml:space="preserve">Так, в последние годы в Румыния </w:t>
      </w:r>
      <w:r w:rsidR="008D4962">
        <w:rPr>
          <w:rFonts w:ascii="Times New Roman" w:hAnsi="Times New Roman" w:cs="Times New Roman"/>
          <w:bCs/>
          <w:color w:val="auto"/>
          <w:sz w:val="28"/>
          <w:szCs w:val="28"/>
        </w:rPr>
        <w:t>последовательно</w:t>
      </w:r>
      <w:r w:rsidR="007846FF" w:rsidRPr="00684ADA">
        <w:rPr>
          <w:rFonts w:ascii="Times New Roman" w:hAnsi="Times New Roman" w:cs="Times New Roman"/>
          <w:bCs/>
          <w:color w:val="auto"/>
          <w:sz w:val="28"/>
          <w:szCs w:val="28"/>
        </w:rPr>
        <w:t xml:space="preserve"> наращивает </w:t>
      </w:r>
      <w:r w:rsidR="008D4962">
        <w:rPr>
          <w:rFonts w:ascii="Times New Roman" w:hAnsi="Times New Roman" w:cs="Times New Roman"/>
          <w:bCs/>
          <w:color w:val="auto"/>
          <w:sz w:val="28"/>
          <w:szCs w:val="28"/>
        </w:rPr>
        <w:t xml:space="preserve">масштабы </w:t>
      </w:r>
      <w:r w:rsidR="007846FF" w:rsidRPr="00684ADA">
        <w:rPr>
          <w:rFonts w:ascii="Times New Roman" w:hAnsi="Times New Roman" w:cs="Times New Roman"/>
          <w:bCs/>
          <w:color w:val="auto"/>
          <w:sz w:val="28"/>
          <w:szCs w:val="28"/>
        </w:rPr>
        <w:t>искусственного воспроизводств</w:t>
      </w:r>
      <w:r w:rsidR="008D4962">
        <w:rPr>
          <w:rFonts w:ascii="Times New Roman" w:hAnsi="Times New Roman" w:cs="Times New Roman"/>
          <w:bCs/>
          <w:color w:val="auto"/>
          <w:sz w:val="28"/>
          <w:szCs w:val="28"/>
        </w:rPr>
        <w:t xml:space="preserve">а </w:t>
      </w:r>
      <w:r w:rsidRPr="00684ADA">
        <w:rPr>
          <w:rFonts w:ascii="Times New Roman" w:hAnsi="Times New Roman" w:cs="Times New Roman"/>
          <w:bCs/>
          <w:color w:val="auto"/>
          <w:sz w:val="28"/>
          <w:szCs w:val="28"/>
        </w:rPr>
        <w:t xml:space="preserve">популяции </w:t>
      </w:r>
      <w:r w:rsidR="008D4962">
        <w:rPr>
          <w:rFonts w:ascii="Times New Roman" w:hAnsi="Times New Roman" w:cs="Times New Roman"/>
          <w:bCs/>
          <w:color w:val="auto"/>
          <w:sz w:val="28"/>
          <w:szCs w:val="28"/>
        </w:rPr>
        <w:t xml:space="preserve">русского </w:t>
      </w:r>
      <w:r w:rsidRPr="00684ADA">
        <w:rPr>
          <w:rFonts w:ascii="Times New Roman" w:hAnsi="Times New Roman" w:cs="Times New Roman"/>
          <w:bCs/>
          <w:color w:val="auto"/>
          <w:sz w:val="28"/>
          <w:szCs w:val="28"/>
        </w:rPr>
        <w:t>осетра, обитающ</w:t>
      </w:r>
      <w:r w:rsidR="007846FF" w:rsidRPr="00684ADA">
        <w:rPr>
          <w:rFonts w:ascii="Times New Roman" w:hAnsi="Times New Roman" w:cs="Times New Roman"/>
          <w:bCs/>
          <w:color w:val="auto"/>
          <w:sz w:val="28"/>
          <w:szCs w:val="28"/>
        </w:rPr>
        <w:t>ей</w:t>
      </w:r>
      <w:r w:rsidRPr="00684ADA">
        <w:rPr>
          <w:rFonts w:ascii="Times New Roman" w:hAnsi="Times New Roman" w:cs="Times New Roman"/>
          <w:bCs/>
          <w:color w:val="auto"/>
          <w:sz w:val="28"/>
          <w:szCs w:val="28"/>
        </w:rPr>
        <w:t xml:space="preserve"> на северо-западе Черного моря и нерестящ</w:t>
      </w:r>
      <w:r w:rsidR="007846FF" w:rsidRPr="00684ADA">
        <w:rPr>
          <w:rFonts w:ascii="Times New Roman" w:hAnsi="Times New Roman" w:cs="Times New Roman"/>
          <w:bCs/>
          <w:color w:val="auto"/>
          <w:sz w:val="28"/>
          <w:szCs w:val="28"/>
        </w:rPr>
        <w:t>ей</w:t>
      </w:r>
      <w:r w:rsidRPr="00684ADA">
        <w:rPr>
          <w:rFonts w:ascii="Times New Roman" w:hAnsi="Times New Roman" w:cs="Times New Roman"/>
          <w:bCs/>
          <w:color w:val="auto"/>
          <w:sz w:val="28"/>
          <w:szCs w:val="28"/>
        </w:rPr>
        <w:t>ся в нижнем течении Дуная</w:t>
      </w:r>
      <w:r w:rsidR="007846FF" w:rsidRPr="00684ADA">
        <w:rPr>
          <w:rFonts w:ascii="Times New Roman" w:hAnsi="Times New Roman" w:cs="Times New Roman"/>
          <w:bCs/>
          <w:color w:val="auto"/>
          <w:sz w:val="28"/>
          <w:szCs w:val="28"/>
        </w:rPr>
        <w:t xml:space="preserve">. </w:t>
      </w:r>
      <w:r w:rsidRPr="00684ADA">
        <w:rPr>
          <w:rFonts w:ascii="Times New Roman" w:hAnsi="Times New Roman" w:cs="Times New Roman"/>
          <w:bCs/>
          <w:color w:val="auto"/>
          <w:sz w:val="28"/>
          <w:szCs w:val="28"/>
        </w:rPr>
        <w:t xml:space="preserve">Несмотря на отсутствие сведений о генетическом разнообразии </w:t>
      </w:r>
      <w:r w:rsidR="002C3794" w:rsidRPr="00684ADA">
        <w:rPr>
          <w:rFonts w:ascii="Times New Roman" w:hAnsi="Times New Roman" w:cs="Times New Roman"/>
          <w:bCs/>
          <w:color w:val="auto"/>
          <w:sz w:val="28"/>
          <w:szCs w:val="28"/>
        </w:rPr>
        <w:t>сохранившейся</w:t>
      </w:r>
      <w:r w:rsidRPr="00684ADA">
        <w:rPr>
          <w:rFonts w:ascii="Times New Roman" w:hAnsi="Times New Roman" w:cs="Times New Roman"/>
          <w:bCs/>
          <w:color w:val="auto"/>
          <w:sz w:val="28"/>
          <w:szCs w:val="28"/>
        </w:rPr>
        <w:t xml:space="preserve"> популяци</w:t>
      </w:r>
      <w:r w:rsidR="002C3794" w:rsidRPr="00684ADA">
        <w:rPr>
          <w:rFonts w:ascii="Times New Roman" w:hAnsi="Times New Roman" w:cs="Times New Roman"/>
          <w:bCs/>
          <w:color w:val="auto"/>
          <w:sz w:val="28"/>
          <w:szCs w:val="28"/>
        </w:rPr>
        <w:t>и осетра</w:t>
      </w:r>
      <w:r w:rsidRPr="00684ADA">
        <w:rPr>
          <w:rFonts w:ascii="Times New Roman" w:hAnsi="Times New Roman" w:cs="Times New Roman"/>
          <w:bCs/>
          <w:color w:val="auto"/>
          <w:sz w:val="28"/>
          <w:szCs w:val="28"/>
        </w:rPr>
        <w:t xml:space="preserve">, румынская программа поддерживающего </w:t>
      </w:r>
      <w:r w:rsidR="007846FF" w:rsidRPr="00684ADA">
        <w:rPr>
          <w:rFonts w:ascii="Times New Roman" w:hAnsi="Times New Roman" w:cs="Times New Roman"/>
          <w:bCs/>
          <w:color w:val="auto"/>
          <w:sz w:val="28"/>
          <w:szCs w:val="28"/>
        </w:rPr>
        <w:t>искусственного воспроизводства</w:t>
      </w:r>
      <w:r w:rsidR="00BA1607" w:rsidRPr="00684ADA">
        <w:rPr>
          <w:rFonts w:ascii="Times New Roman" w:hAnsi="Times New Roman" w:cs="Times New Roman"/>
          <w:bCs/>
          <w:color w:val="auto"/>
          <w:sz w:val="28"/>
          <w:szCs w:val="28"/>
        </w:rPr>
        <w:t xml:space="preserve"> </w:t>
      </w:r>
      <w:r w:rsidR="002C3794" w:rsidRPr="00684ADA">
        <w:rPr>
          <w:rFonts w:ascii="Times New Roman" w:hAnsi="Times New Roman" w:cs="Times New Roman"/>
          <w:bCs/>
          <w:color w:val="auto"/>
          <w:sz w:val="28"/>
          <w:szCs w:val="28"/>
        </w:rPr>
        <w:t>осуществляется с</w:t>
      </w:r>
      <w:r w:rsidRPr="00684ADA">
        <w:rPr>
          <w:rFonts w:ascii="Times New Roman" w:hAnsi="Times New Roman" w:cs="Times New Roman"/>
          <w:bCs/>
          <w:color w:val="auto"/>
          <w:sz w:val="28"/>
          <w:szCs w:val="28"/>
        </w:rPr>
        <w:t xml:space="preserve"> 2005 г. Эти действия были направлены на восстановление диких популяций осетровых, нерестящихся в нижнем течении Дуная. По </w:t>
      </w:r>
      <w:r w:rsidR="0081315C" w:rsidRPr="00684ADA">
        <w:rPr>
          <w:rFonts w:ascii="Times New Roman" w:hAnsi="Times New Roman" w:cs="Times New Roman"/>
          <w:bCs/>
          <w:color w:val="auto"/>
          <w:sz w:val="28"/>
          <w:szCs w:val="28"/>
        </w:rPr>
        <w:t xml:space="preserve">имеющимся в открытой научной печати </w:t>
      </w:r>
      <w:r w:rsidRPr="00684ADA">
        <w:rPr>
          <w:rFonts w:ascii="Times New Roman" w:hAnsi="Times New Roman" w:cs="Times New Roman"/>
          <w:bCs/>
          <w:color w:val="auto"/>
          <w:sz w:val="28"/>
          <w:szCs w:val="28"/>
        </w:rPr>
        <w:t xml:space="preserve">источникам </w:t>
      </w:r>
      <w:r w:rsidR="0081315C" w:rsidRPr="00684ADA">
        <w:rPr>
          <w:rFonts w:ascii="Times New Roman" w:hAnsi="Times New Roman" w:cs="Times New Roman"/>
          <w:bCs/>
          <w:color w:val="auto"/>
          <w:sz w:val="28"/>
          <w:szCs w:val="28"/>
        </w:rPr>
        <w:t>(</w:t>
      </w:r>
      <w:proofErr w:type="spellStart"/>
      <w:r w:rsidR="0081315C" w:rsidRPr="00684ADA">
        <w:rPr>
          <w:rFonts w:ascii="Times New Roman" w:hAnsi="Times New Roman" w:cs="Times New Roman"/>
          <w:bCs/>
          <w:color w:val="auto"/>
          <w:sz w:val="28"/>
          <w:szCs w:val="28"/>
        </w:rPr>
        <w:t>Holostenco</w:t>
      </w:r>
      <w:proofErr w:type="spellEnd"/>
      <w:r w:rsidR="00E75E26" w:rsidRPr="00684ADA">
        <w:rPr>
          <w:rFonts w:ascii="Times New Roman" w:hAnsi="Times New Roman" w:cs="Times New Roman"/>
          <w:bCs/>
          <w:color w:val="auto"/>
          <w:sz w:val="28"/>
          <w:szCs w:val="28"/>
        </w:rPr>
        <w:t xml:space="preserve"> </w:t>
      </w:r>
      <w:r w:rsidR="0081315C" w:rsidRPr="00684ADA">
        <w:rPr>
          <w:rFonts w:ascii="Times New Roman" w:hAnsi="Times New Roman" w:cs="Times New Roman"/>
          <w:bCs/>
          <w:color w:val="auto"/>
          <w:sz w:val="28"/>
          <w:szCs w:val="28"/>
          <w:lang w:val="en-US"/>
        </w:rPr>
        <w:t>et</w:t>
      </w:r>
      <w:r w:rsidR="00E75E26" w:rsidRPr="00684ADA">
        <w:rPr>
          <w:rFonts w:ascii="Times New Roman" w:hAnsi="Times New Roman" w:cs="Times New Roman"/>
          <w:bCs/>
          <w:color w:val="auto"/>
          <w:sz w:val="28"/>
          <w:szCs w:val="28"/>
        </w:rPr>
        <w:t xml:space="preserve"> </w:t>
      </w:r>
      <w:r w:rsidR="0081315C" w:rsidRPr="00684ADA">
        <w:rPr>
          <w:rFonts w:ascii="Times New Roman" w:hAnsi="Times New Roman" w:cs="Times New Roman"/>
          <w:bCs/>
          <w:color w:val="auto"/>
          <w:sz w:val="28"/>
          <w:szCs w:val="28"/>
          <w:lang w:val="en-US"/>
        </w:rPr>
        <w:t>al</w:t>
      </w:r>
      <w:r w:rsidR="0081315C" w:rsidRPr="00684ADA">
        <w:rPr>
          <w:rFonts w:ascii="Times New Roman" w:hAnsi="Times New Roman" w:cs="Times New Roman"/>
          <w:bCs/>
          <w:color w:val="auto"/>
          <w:sz w:val="28"/>
          <w:szCs w:val="28"/>
        </w:rPr>
        <w:t>., 2019),</w:t>
      </w:r>
      <w:r w:rsidR="00BA1607" w:rsidRPr="00684ADA">
        <w:rPr>
          <w:rFonts w:ascii="Times New Roman" w:hAnsi="Times New Roman" w:cs="Times New Roman"/>
          <w:bCs/>
          <w:color w:val="auto"/>
          <w:sz w:val="28"/>
          <w:szCs w:val="28"/>
        </w:rPr>
        <w:t xml:space="preserve"> </w:t>
      </w:r>
      <w:r w:rsidRPr="00684ADA">
        <w:rPr>
          <w:rFonts w:ascii="Times New Roman" w:hAnsi="Times New Roman" w:cs="Times New Roman"/>
          <w:bCs/>
          <w:color w:val="auto"/>
          <w:sz w:val="28"/>
          <w:szCs w:val="28"/>
        </w:rPr>
        <w:t xml:space="preserve">в таблице 5 приведены данные по выпуску </w:t>
      </w:r>
      <w:r w:rsidR="00905DAC">
        <w:rPr>
          <w:rFonts w:ascii="Times New Roman" w:hAnsi="Times New Roman" w:cs="Times New Roman"/>
          <w:bCs/>
          <w:color w:val="auto"/>
          <w:sz w:val="28"/>
          <w:szCs w:val="28"/>
        </w:rPr>
        <w:t xml:space="preserve">молоди </w:t>
      </w:r>
      <w:r w:rsidRPr="00684ADA">
        <w:rPr>
          <w:rFonts w:ascii="Times New Roman" w:hAnsi="Times New Roman" w:cs="Times New Roman"/>
          <w:bCs/>
          <w:color w:val="auto"/>
          <w:sz w:val="28"/>
          <w:szCs w:val="28"/>
        </w:rPr>
        <w:t xml:space="preserve">осетровых </w:t>
      </w:r>
      <w:r w:rsidR="00905DAC">
        <w:rPr>
          <w:rFonts w:ascii="Times New Roman" w:hAnsi="Times New Roman" w:cs="Times New Roman"/>
          <w:bCs/>
          <w:color w:val="auto"/>
          <w:sz w:val="28"/>
          <w:szCs w:val="28"/>
        </w:rPr>
        <w:t xml:space="preserve">рыб </w:t>
      </w:r>
      <w:r w:rsidRPr="00684ADA">
        <w:rPr>
          <w:rFonts w:ascii="Times New Roman" w:hAnsi="Times New Roman" w:cs="Times New Roman"/>
          <w:bCs/>
          <w:color w:val="auto"/>
          <w:sz w:val="28"/>
          <w:szCs w:val="28"/>
        </w:rPr>
        <w:t>Румынией в 2005-2009 гг.</w:t>
      </w:r>
    </w:p>
    <w:p w:rsidR="007846FF" w:rsidRPr="00684ADA" w:rsidRDefault="007846FF" w:rsidP="007846FF">
      <w:pPr>
        <w:spacing w:after="0" w:line="240" w:lineRule="auto"/>
        <w:jc w:val="both"/>
        <w:rPr>
          <w:rFonts w:ascii="Times New Roman" w:hAnsi="Times New Roman"/>
          <w:bCs/>
          <w:sz w:val="28"/>
          <w:szCs w:val="28"/>
        </w:rPr>
      </w:pPr>
    </w:p>
    <w:p w:rsidR="00E079E0" w:rsidRPr="008D4962" w:rsidRDefault="00E079E0" w:rsidP="007846FF">
      <w:pPr>
        <w:spacing w:after="0" w:line="240" w:lineRule="auto"/>
        <w:jc w:val="both"/>
        <w:rPr>
          <w:rFonts w:ascii="Times New Roman" w:hAnsi="Times New Roman"/>
          <w:bCs/>
          <w:sz w:val="24"/>
          <w:szCs w:val="24"/>
        </w:rPr>
      </w:pPr>
      <w:r w:rsidRPr="008D4962">
        <w:rPr>
          <w:rFonts w:ascii="Times New Roman" w:hAnsi="Times New Roman"/>
          <w:bCs/>
          <w:sz w:val="24"/>
          <w:szCs w:val="24"/>
        </w:rPr>
        <w:t>Таблица 5</w:t>
      </w:r>
      <w:r w:rsidR="006B11FC" w:rsidRPr="008D4962">
        <w:rPr>
          <w:rFonts w:ascii="Times New Roman" w:hAnsi="Times New Roman"/>
          <w:bCs/>
          <w:sz w:val="24"/>
          <w:szCs w:val="24"/>
        </w:rPr>
        <w:t xml:space="preserve"> – Количество выпущенной молоди осетровых </w:t>
      </w:r>
      <w:r w:rsidR="00905DAC">
        <w:rPr>
          <w:rFonts w:ascii="Times New Roman" w:hAnsi="Times New Roman"/>
          <w:bCs/>
          <w:sz w:val="24"/>
          <w:szCs w:val="24"/>
        </w:rPr>
        <w:t xml:space="preserve">рыб </w:t>
      </w:r>
      <w:r w:rsidR="006B11FC" w:rsidRPr="008D4962">
        <w:rPr>
          <w:rFonts w:ascii="Times New Roman" w:hAnsi="Times New Roman"/>
          <w:bCs/>
          <w:sz w:val="24"/>
          <w:szCs w:val="24"/>
        </w:rPr>
        <w:t>Румынией 2005-2009 гг. (тыс. шт.)</w:t>
      </w:r>
    </w:p>
    <w:p w:rsidR="00FA48FA" w:rsidRPr="008D4962" w:rsidRDefault="00FA48FA" w:rsidP="007846FF">
      <w:pPr>
        <w:spacing w:after="0" w:line="240" w:lineRule="auto"/>
        <w:jc w:val="both"/>
        <w:rPr>
          <w:rFonts w:ascii="Times New Roman" w:hAnsi="Times New Roman"/>
          <w:bCs/>
          <w:sz w:val="24"/>
          <w:szCs w:val="24"/>
        </w:rPr>
      </w:pPr>
    </w:p>
    <w:tbl>
      <w:tblPr>
        <w:tblW w:w="90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750"/>
        <w:gridCol w:w="3098"/>
        <w:gridCol w:w="2252"/>
      </w:tblGrid>
      <w:tr w:rsidR="006B11FC" w:rsidRPr="00684ADA" w:rsidTr="00FA48FA">
        <w:trPr>
          <w:trHeight w:val="696"/>
        </w:trPr>
        <w:tc>
          <w:tcPr>
            <w:tcW w:w="960" w:type="dxa"/>
            <w:shd w:val="clear" w:color="auto" w:fill="auto"/>
            <w:noWrap/>
            <w:vAlign w:val="center"/>
            <w:hideMark/>
          </w:tcPr>
          <w:p w:rsidR="006B11FC" w:rsidRPr="00684ADA" w:rsidRDefault="006B11FC" w:rsidP="006B11FC">
            <w:pPr>
              <w:spacing w:after="0" w:line="240" w:lineRule="auto"/>
              <w:jc w:val="center"/>
              <w:rPr>
                <w:rFonts w:ascii="Times New Roman" w:hAnsi="Times New Roman"/>
                <w:sz w:val="24"/>
                <w:szCs w:val="24"/>
              </w:rPr>
            </w:pPr>
            <w:r w:rsidRPr="00684ADA">
              <w:rPr>
                <w:rFonts w:ascii="Times New Roman" w:hAnsi="Times New Roman"/>
                <w:sz w:val="24"/>
                <w:szCs w:val="24"/>
              </w:rPr>
              <w:t>Год</w:t>
            </w:r>
          </w:p>
        </w:tc>
        <w:tc>
          <w:tcPr>
            <w:tcW w:w="2750" w:type="dxa"/>
            <w:shd w:val="clear" w:color="auto" w:fill="auto"/>
            <w:noWrap/>
            <w:vAlign w:val="center"/>
            <w:hideMark/>
          </w:tcPr>
          <w:p w:rsidR="006B11FC" w:rsidRPr="00684ADA" w:rsidRDefault="006B11FC" w:rsidP="006B11FC">
            <w:pPr>
              <w:spacing w:after="0" w:line="240" w:lineRule="auto"/>
              <w:jc w:val="center"/>
              <w:rPr>
                <w:rFonts w:ascii="Times New Roman" w:hAnsi="Times New Roman"/>
                <w:sz w:val="24"/>
                <w:szCs w:val="24"/>
              </w:rPr>
            </w:pPr>
            <w:r w:rsidRPr="00684ADA">
              <w:rPr>
                <w:rFonts w:ascii="Times New Roman" w:hAnsi="Times New Roman"/>
                <w:sz w:val="24"/>
                <w:szCs w:val="24"/>
              </w:rPr>
              <w:t>Виды рыб</w:t>
            </w:r>
          </w:p>
        </w:tc>
        <w:tc>
          <w:tcPr>
            <w:tcW w:w="3098" w:type="dxa"/>
            <w:shd w:val="clear" w:color="auto" w:fill="auto"/>
            <w:vAlign w:val="center"/>
            <w:hideMark/>
          </w:tcPr>
          <w:p w:rsidR="006B11FC" w:rsidRPr="00684ADA" w:rsidRDefault="006B11FC" w:rsidP="006B11FC">
            <w:pPr>
              <w:spacing w:after="0" w:line="240" w:lineRule="auto"/>
              <w:jc w:val="center"/>
              <w:rPr>
                <w:rFonts w:ascii="Times New Roman" w:hAnsi="Times New Roman"/>
                <w:sz w:val="24"/>
                <w:szCs w:val="24"/>
              </w:rPr>
            </w:pPr>
            <w:r w:rsidRPr="00684ADA">
              <w:rPr>
                <w:rFonts w:ascii="Times New Roman" w:hAnsi="Times New Roman"/>
                <w:sz w:val="24"/>
                <w:szCs w:val="24"/>
              </w:rPr>
              <w:t>Кол-во выпущенной молоди, тыс. шт.</w:t>
            </w:r>
          </w:p>
        </w:tc>
        <w:tc>
          <w:tcPr>
            <w:tcW w:w="2252" w:type="dxa"/>
            <w:shd w:val="clear" w:color="auto" w:fill="auto"/>
            <w:vAlign w:val="center"/>
            <w:hideMark/>
          </w:tcPr>
          <w:p w:rsidR="006B11FC" w:rsidRPr="00684ADA" w:rsidRDefault="006B11FC" w:rsidP="006B11FC">
            <w:pPr>
              <w:spacing w:after="0" w:line="240" w:lineRule="auto"/>
              <w:jc w:val="center"/>
              <w:rPr>
                <w:rFonts w:ascii="Times New Roman" w:hAnsi="Times New Roman"/>
                <w:sz w:val="24"/>
                <w:szCs w:val="24"/>
              </w:rPr>
            </w:pPr>
            <w:r w:rsidRPr="00684ADA">
              <w:rPr>
                <w:rFonts w:ascii="Times New Roman" w:hAnsi="Times New Roman"/>
                <w:sz w:val="24"/>
                <w:szCs w:val="24"/>
              </w:rPr>
              <w:t>Период выпуска</w:t>
            </w:r>
          </w:p>
        </w:tc>
      </w:tr>
      <w:tr w:rsidR="006B11FC" w:rsidRPr="00684ADA" w:rsidTr="00FA48FA">
        <w:trPr>
          <w:trHeight w:val="312"/>
        </w:trPr>
        <w:tc>
          <w:tcPr>
            <w:tcW w:w="960" w:type="dxa"/>
            <w:vMerge w:val="restart"/>
            <w:shd w:val="clear" w:color="auto" w:fill="auto"/>
            <w:noWrap/>
            <w:vAlign w:val="center"/>
            <w:hideMark/>
          </w:tcPr>
          <w:p w:rsidR="006B11FC" w:rsidRPr="00684ADA" w:rsidRDefault="006B11FC" w:rsidP="006B11FC">
            <w:pPr>
              <w:spacing w:after="0" w:line="240" w:lineRule="auto"/>
              <w:jc w:val="center"/>
              <w:rPr>
                <w:rFonts w:ascii="Times New Roman" w:hAnsi="Times New Roman"/>
                <w:sz w:val="24"/>
                <w:szCs w:val="24"/>
              </w:rPr>
            </w:pPr>
            <w:r w:rsidRPr="00684ADA">
              <w:rPr>
                <w:rFonts w:ascii="Times New Roman" w:hAnsi="Times New Roman"/>
                <w:sz w:val="24"/>
                <w:szCs w:val="24"/>
              </w:rPr>
              <w:t>2005</w:t>
            </w:r>
          </w:p>
        </w:tc>
        <w:tc>
          <w:tcPr>
            <w:tcW w:w="2750" w:type="dxa"/>
            <w:shd w:val="clear" w:color="auto" w:fill="auto"/>
            <w:noWrap/>
            <w:vAlign w:val="bottom"/>
            <w:hideMark/>
          </w:tcPr>
          <w:p w:rsidR="006B11FC" w:rsidRPr="00684ADA" w:rsidRDefault="006B11FC" w:rsidP="006B11FC">
            <w:pPr>
              <w:spacing w:after="0" w:line="240" w:lineRule="auto"/>
              <w:rPr>
                <w:rFonts w:ascii="Times New Roman" w:hAnsi="Times New Roman"/>
                <w:sz w:val="24"/>
                <w:szCs w:val="24"/>
              </w:rPr>
            </w:pPr>
            <w:r w:rsidRPr="00684ADA">
              <w:rPr>
                <w:rFonts w:ascii="Times New Roman" w:hAnsi="Times New Roman"/>
                <w:sz w:val="24"/>
                <w:szCs w:val="24"/>
              </w:rPr>
              <w:t>Acipenser gueldenstaedtii</w:t>
            </w:r>
          </w:p>
        </w:tc>
        <w:tc>
          <w:tcPr>
            <w:tcW w:w="3098" w:type="dxa"/>
            <w:shd w:val="clear" w:color="auto" w:fill="auto"/>
            <w:noWrap/>
            <w:vAlign w:val="bottom"/>
            <w:hideMark/>
          </w:tcPr>
          <w:p w:rsidR="006B11FC" w:rsidRPr="00684ADA" w:rsidRDefault="006B11FC" w:rsidP="006B11FC">
            <w:pPr>
              <w:spacing w:after="0" w:line="240" w:lineRule="auto"/>
              <w:jc w:val="center"/>
              <w:rPr>
                <w:rFonts w:ascii="Times New Roman" w:hAnsi="Times New Roman"/>
                <w:sz w:val="24"/>
                <w:szCs w:val="24"/>
              </w:rPr>
            </w:pPr>
            <w:r w:rsidRPr="00684ADA">
              <w:rPr>
                <w:rFonts w:ascii="Times New Roman" w:hAnsi="Times New Roman"/>
                <w:sz w:val="24"/>
                <w:szCs w:val="24"/>
              </w:rPr>
              <w:t>2,588</w:t>
            </w:r>
          </w:p>
        </w:tc>
        <w:tc>
          <w:tcPr>
            <w:tcW w:w="2252" w:type="dxa"/>
            <w:shd w:val="clear" w:color="auto" w:fill="auto"/>
            <w:noWrap/>
            <w:vAlign w:val="bottom"/>
            <w:hideMark/>
          </w:tcPr>
          <w:p w:rsidR="006B11FC" w:rsidRPr="00684ADA" w:rsidRDefault="006B11FC" w:rsidP="006B11FC">
            <w:pPr>
              <w:spacing w:after="0" w:line="240" w:lineRule="auto"/>
              <w:rPr>
                <w:rFonts w:ascii="Times New Roman" w:hAnsi="Times New Roman"/>
                <w:sz w:val="24"/>
                <w:szCs w:val="24"/>
              </w:rPr>
            </w:pPr>
            <w:r w:rsidRPr="00684ADA">
              <w:rPr>
                <w:rFonts w:ascii="Times New Roman" w:hAnsi="Times New Roman"/>
                <w:sz w:val="24"/>
                <w:szCs w:val="24"/>
              </w:rPr>
              <w:t>середина сентября</w:t>
            </w:r>
          </w:p>
        </w:tc>
      </w:tr>
      <w:tr w:rsidR="006B11FC" w:rsidRPr="00684ADA" w:rsidTr="00FA48FA">
        <w:trPr>
          <w:trHeight w:val="312"/>
        </w:trPr>
        <w:tc>
          <w:tcPr>
            <w:tcW w:w="960" w:type="dxa"/>
            <w:vMerge/>
            <w:vAlign w:val="center"/>
            <w:hideMark/>
          </w:tcPr>
          <w:p w:rsidR="006B11FC" w:rsidRPr="00684ADA" w:rsidRDefault="006B11FC" w:rsidP="006B11FC">
            <w:pPr>
              <w:spacing w:after="0" w:line="240" w:lineRule="auto"/>
              <w:rPr>
                <w:rFonts w:ascii="Times New Roman" w:hAnsi="Times New Roman"/>
                <w:sz w:val="24"/>
                <w:szCs w:val="24"/>
              </w:rPr>
            </w:pPr>
          </w:p>
        </w:tc>
        <w:tc>
          <w:tcPr>
            <w:tcW w:w="2750" w:type="dxa"/>
            <w:shd w:val="clear" w:color="auto" w:fill="auto"/>
            <w:noWrap/>
            <w:vAlign w:val="bottom"/>
            <w:hideMark/>
          </w:tcPr>
          <w:p w:rsidR="006B11FC" w:rsidRPr="00684ADA" w:rsidRDefault="006B11FC" w:rsidP="006B11FC">
            <w:pPr>
              <w:spacing w:after="0" w:line="240" w:lineRule="auto"/>
              <w:rPr>
                <w:rFonts w:ascii="Times New Roman" w:hAnsi="Times New Roman"/>
                <w:sz w:val="24"/>
                <w:szCs w:val="24"/>
              </w:rPr>
            </w:pPr>
            <w:r w:rsidRPr="00684ADA">
              <w:rPr>
                <w:rFonts w:ascii="Times New Roman" w:hAnsi="Times New Roman"/>
                <w:sz w:val="24"/>
                <w:szCs w:val="24"/>
              </w:rPr>
              <w:t>Acipenser stellatus</w:t>
            </w:r>
          </w:p>
        </w:tc>
        <w:tc>
          <w:tcPr>
            <w:tcW w:w="3098" w:type="dxa"/>
            <w:shd w:val="clear" w:color="auto" w:fill="auto"/>
            <w:noWrap/>
            <w:vAlign w:val="bottom"/>
            <w:hideMark/>
          </w:tcPr>
          <w:p w:rsidR="006B11FC" w:rsidRPr="00684ADA" w:rsidRDefault="006B11FC" w:rsidP="006B11FC">
            <w:pPr>
              <w:spacing w:after="0" w:line="240" w:lineRule="auto"/>
              <w:jc w:val="center"/>
              <w:rPr>
                <w:rFonts w:ascii="Times New Roman" w:hAnsi="Times New Roman"/>
                <w:sz w:val="24"/>
                <w:szCs w:val="24"/>
              </w:rPr>
            </w:pPr>
            <w:r w:rsidRPr="00684ADA">
              <w:rPr>
                <w:rFonts w:ascii="Times New Roman" w:hAnsi="Times New Roman"/>
                <w:sz w:val="24"/>
                <w:szCs w:val="24"/>
              </w:rPr>
              <w:t>7,881</w:t>
            </w:r>
          </w:p>
        </w:tc>
        <w:tc>
          <w:tcPr>
            <w:tcW w:w="2252" w:type="dxa"/>
            <w:shd w:val="clear" w:color="auto" w:fill="auto"/>
            <w:noWrap/>
            <w:vAlign w:val="bottom"/>
            <w:hideMark/>
          </w:tcPr>
          <w:p w:rsidR="006B11FC" w:rsidRPr="00684ADA" w:rsidRDefault="006B11FC" w:rsidP="006B11FC">
            <w:pPr>
              <w:spacing w:after="0" w:line="240" w:lineRule="auto"/>
              <w:rPr>
                <w:rFonts w:ascii="Times New Roman" w:hAnsi="Times New Roman"/>
                <w:sz w:val="24"/>
                <w:szCs w:val="24"/>
              </w:rPr>
            </w:pPr>
            <w:r w:rsidRPr="00684ADA">
              <w:rPr>
                <w:rFonts w:ascii="Times New Roman" w:hAnsi="Times New Roman"/>
                <w:sz w:val="24"/>
                <w:szCs w:val="24"/>
              </w:rPr>
              <w:t>середина сентября</w:t>
            </w:r>
          </w:p>
        </w:tc>
      </w:tr>
      <w:tr w:rsidR="00B97670" w:rsidRPr="00684ADA" w:rsidTr="00FA48FA">
        <w:trPr>
          <w:trHeight w:val="250"/>
        </w:trPr>
        <w:tc>
          <w:tcPr>
            <w:tcW w:w="960" w:type="dxa"/>
            <w:shd w:val="clear" w:color="auto" w:fill="auto"/>
            <w:noWrap/>
            <w:vAlign w:val="center"/>
            <w:hideMark/>
          </w:tcPr>
          <w:p w:rsidR="00B97670" w:rsidRPr="00684ADA" w:rsidRDefault="00B97670" w:rsidP="006B11FC">
            <w:pPr>
              <w:spacing w:after="0" w:line="240" w:lineRule="auto"/>
              <w:jc w:val="center"/>
              <w:rPr>
                <w:rFonts w:ascii="Times New Roman" w:hAnsi="Times New Roman"/>
                <w:sz w:val="24"/>
                <w:szCs w:val="24"/>
              </w:rPr>
            </w:pPr>
            <w:r w:rsidRPr="00684ADA">
              <w:rPr>
                <w:rFonts w:ascii="Times New Roman" w:hAnsi="Times New Roman"/>
                <w:sz w:val="24"/>
                <w:szCs w:val="24"/>
              </w:rPr>
              <w:t>2006</w:t>
            </w:r>
          </w:p>
        </w:tc>
        <w:tc>
          <w:tcPr>
            <w:tcW w:w="2750" w:type="dxa"/>
            <w:shd w:val="clear" w:color="auto" w:fill="auto"/>
            <w:noWrap/>
            <w:vAlign w:val="bottom"/>
            <w:hideMark/>
          </w:tcPr>
          <w:p w:rsidR="00B97670" w:rsidRPr="00684ADA" w:rsidRDefault="00B97670" w:rsidP="006B11FC">
            <w:pPr>
              <w:spacing w:after="0" w:line="240" w:lineRule="auto"/>
              <w:rPr>
                <w:rFonts w:ascii="Times New Roman" w:hAnsi="Times New Roman"/>
                <w:sz w:val="24"/>
                <w:szCs w:val="24"/>
              </w:rPr>
            </w:pPr>
            <w:r w:rsidRPr="00684ADA">
              <w:rPr>
                <w:rFonts w:ascii="Times New Roman" w:hAnsi="Times New Roman"/>
                <w:sz w:val="24"/>
                <w:szCs w:val="24"/>
              </w:rPr>
              <w:t>Acipenser stellatus</w:t>
            </w:r>
          </w:p>
        </w:tc>
        <w:tc>
          <w:tcPr>
            <w:tcW w:w="3098" w:type="dxa"/>
            <w:shd w:val="clear" w:color="auto" w:fill="auto"/>
            <w:noWrap/>
            <w:vAlign w:val="bottom"/>
            <w:hideMark/>
          </w:tcPr>
          <w:p w:rsidR="00B97670" w:rsidRPr="00684ADA" w:rsidRDefault="00B97670" w:rsidP="006B11FC">
            <w:pPr>
              <w:spacing w:after="0" w:line="240" w:lineRule="auto"/>
              <w:jc w:val="center"/>
              <w:rPr>
                <w:rFonts w:ascii="Times New Roman" w:hAnsi="Times New Roman"/>
                <w:sz w:val="24"/>
                <w:szCs w:val="24"/>
              </w:rPr>
            </w:pPr>
            <w:r w:rsidRPr="00684ADA">
              <w:rPr>
                <w:rFonts w:ascii="Times New Roman" w:hAnsi="Times New Roman"/>
                <w:sz w:val="24"/>
                <w:szCs w:val="24"/>
              </w:rPr>
              <w:t>53,3</w:t>
            </w:r>
          </w:p>
        </w:tc>
        <w:tc>
          <w:tcPr>
            <w:tcW w:w="2252" w:type="dxa"/>
            <w:shd w:val="clear" w:color="auto" w:fill="auto"/>
            <w:noWrap/>
            <w:vAlign w:val="bottom"/>
            <w:hideMark/>
          </w:tcPr>
          <w:p w:rsidR="00B97670" w:rsidRPr="00684ADA" w:rsidRDefault="00B97670" w:rsidP="006B11FC">
            <w:pPr>
              <w:spacing w:after="0" w:line="240" w:lineRule="auto"/>
              <w:rPr>
                <w:rFonts w:ascii="Times New Roman" w:hAnsi="Times New Roman"/>
                <w:sz w:val="24"/>
                <w:szCs w:val="24"/>
              </w:rPr>
            </w:pPr>
            <w:r w:rsidRPr="00684ADA">
              <w:rPr>
                <w:rFonts w:ascii="Times New Roman" w:hAnsi="Times New Roman"/>
                <w:sz w:val="24"/>
                <w:szCs w:val="24"/>
              </w:rPr>
              <w:t>начало декабря</w:t>
            </w:r>
          </w:p>
        </w:tc>
      </w:tr>
      <w:tr w:rsidR="00B97670" w:rsidRPr="00684ADA" w:rsidTr="00FA48FA">
        <w:trPr>
          <w:trHeight w:val="253"/>
        </w:trPr>
        <w:tc>
          <w:tcPr>
            <w:tcW w:w="960" w:type="dxa"/>
            <w:shd w:val="clear" w:color="auto" w:fill="auto"/>
            <w:noWrap/>
            <w:vAlign w:val="center"/>
            <w:hideMark/>
          </w:tcPr>
          <w:p w:rsidR="00B97670" w:rsidRPr="00684ADA" w:rsidRDefault="00B97670" w:rsidP="006B11FC">
            <w:pPr>
              <w:spacing w:after="0" w:line="240" w:lineRule="auto"/>
              <w:jc w:val="center"/>
              <w:rPr>
                <w:rFonts w:ascii="Times New Roman" w:hAnsi="Times New Roman"/>
                <w:sz w:val="24"/>
                <w:szCs w:val="24"/>
              </w:rPr>
            </w:pPr>
            <w:r w:rsidRPr="00684ADA">
              <w:rPr>
                <w:rFonts w:ascii="Times New Roman" w:hAnsi="Times New Roman"/>
                <w:sz w:val="24"/>
                <w:szCs w:val="24"/>
              </w:rPr>
              <w:t>2007</w:t>
            </w:r>
          </w:p>
        </w:tc>
        <w:tc>
          <w:tcPr>
            <w:tcW w:w="2750" w:type="dxa"/>
            <w:shd w:val="clear" w:color="auto" w:fill="auto"/>
            <w:noWrap/>
            <w:vAlign w:val="bottom"/>
            <w:hideMark/>
          </w:tcPr>
          <w:p w:rsidR="00B97670" w:rsidRPr="00684ADA" w:rsidRDefault="00B97670" w:rsidP="006B11FC">
            <w:pPr>
              <w:spacing w:after="0" w:line="240" w:lineRule="auto"/>
              <w:rPr>
                <w:rFonts w:ascii="Times New Roman" w:hAnsi="Times New Roman"/>
                <w:sz w:val="24"/>
                <w:szCs w:val="24"/>
              </w:rPr>
            </w:pPr>
            <w:r w:rsidRPr="00684ADA">
              <w:rPr>
                <w:rFonts w:ascii="Times New Roman" w:hAnsi="Times New Roman"/>
                <w:sz w:val="24"/>
                <w:szCs w:val="24"/>
              </w:rPr>
              <w:t>Acipenser gueldenstaedtii</w:t>
            </w:r>
          </w:p>
        </w:tc>
        <w:tc>
          <w:tcPr>
            <w:tcW w:w="3098" w:type="dxa"/>
            <w:shd w:val="clear" w:color="auto" w:fill="auto"/>
            <w:noWrap/>
            <w:vAlign w:val="bottom"/>
            <w:hideMark/>
          </w:tcPr>
          <w:p w:rsidR="00B97670" w:rsidRPr="00684ADA" w:rsidRDefault="00B97670" w:rsidP="006B11FC">
            <w:pPr>
              <w:spacing w:after="0" w:line="240" w:lineRule="auto"/>
              <w:jc w:val="center"/>
              <w:rPr>
                <w:rFonts w:ascii="Times New Roman" w:hAnsi="Times New Roman"/>
                <w:sz w:val="24"/>
                <w:szCs w:val="24"/>
              </w:rPr>
            </w:pPr>
            <w:r w:rsidRPr="00684ADA">
              <w:rPr>
                <w:rFonts w:ascii="Times New Roman" w:hAnsi="Times New Roman"/>
                <w:sz w:val="24"/>
                <w:szCs w:val="24"/>
              </w:rPr>
              <w:t>96,5</w:t>
            </w:r>
          </w:p>
        </w:tc>
        <w:tc>
          <w:tcPr>
            <w:tcW w:w="2252" w:type="dxa"/>
            <w:shd w:val="clear" w:color="auto" w:fill="auto"/>
            <w:noWrap/>
            <w:vAlign w:val="bottom"/>
            <w:hideMark/>
          </w:tcPr>
          <w:p w:rsidR="00B97670" w:rsidRPr="00684ADA" w:rsidRDefault="00B97670" w:rsidP="006B11FC">
            <w:pPr>
              <w:spacing w:after="0" w:line="240" w:lineRule="auto"/>
              <w:rPr>
                <w:rFonts w:ascii="Times New Roman" w:hAnsi="Times New Roman"/>
                <w:sz w:val="24"/>
                <w:szCs w:val="24"/>
              </w:rPr>
            </w:pPr>
            <w:r w:rsidRPr="00684ADA">
              <w:rPr>
                <w:rFonts w:ascii="Times New Roman" w:hAnsi="Times New Roman"/>
                <w:sz w:val="24"/>
                <w:szCs w:val="24"/>
              </w:rPr>
              <w:t>середина декабря</w:t>
            </w:r>
          </w:p>
        </w:tc>
      </w:tr>
      <w:tr w:rsidR="006B11FC" w:rsidRPr="00684ADA" w:rsidTr="00FA48FA">
        <w:trPr>
          <w:trHeight w:val="312"/>
        </w:trPr>
        <w:tc>
          <w:tcPr>
            <w:tcW w:w="960" w:type="dxa"/>
            <w:vMerge w:val="restart"/>
            <w:shd w:val="clear" w:color="auto" w:fill="auto"/>
            <w:noWrap/>
            <w:vAlign w:val="center"/>
            <w:hideMark/>
          </w:tcPr>
          <w:p w:rsidR="006B11FC" w:rsidRPr="00684ADA" w:rsidRDefault="006B11FC" w:rsidP="006B11FC">
            <w:pPr>
              <w:spacing w:after="0" w:line="240" w:lineRule="auto"/>
              <w:jc w:val="center"/>
              <w:rPr>
                <w:rFonts w:ascii="Times New Roman" w:hAnsi="Times New Roman"/>
                <w:sz w:val="24"/>
                <w:szCs w:val="24"/>
              </w:rPr>
            </w:pPr>
            <w:r w:rsidRPr="00684ADA">
              <w:rPr>
                <w:rFonts w:ascii="Times New Roman" w:hAnsi="Times New Roman"/>
                <w:sz w:val="24"/>
                <w:szCs w:val="24"/>
              </w:rPr>
              <w:t>2008</w:t>
            </w:r>
          </w:p>
        </w:tc>
        <w:tc>
          <w:tcPr>
            <w:tcW w:w="2750" w:type="dxa"/>
            <w:shd w:val="clear" w:color="auto" w:fill="auto"/>
            <w:noWrap/>
            <w:vAlign w:val="bottom"/>
            <w:hideMark/>
          </w:tcPr>
          <w:p w:rsidR="006B11FC" w:rsidRPr="00684ADA" w:rsidRDefault="006B11FC" w:rsidP="006B11FC">
            <w:pPr>
              <w:spacing w:after="0" w:line="240" w:lineRule="auto"/>
              <w:rPr>
                <w:rFonts w:ascii="Times New Roman" w:hAnsi="Times New Roman"/>
                <w:sz w:val="24"/>
                <w:szCs w:val="24"/>
              </w:rPr>
            </w:pPr>
            <w:r w:rsidRPr="00684ADA">
              <w:rPr>
                <w:rFonts w:ascii="Times New Roman" w:hAnsi="Times New Roman"/>
                <w:sz w:val="24"/>
                <w:szCs w:val="24"/>
              </w:rPr>
              <w:t>Acipenser stellatus</w:t>
            </w:r>
          </w:p>
        </w:tc>
        <w:tc>
          <w:tcPr>
            <w:tcW w:w="3098" w:type="dxa"/>
            <w:shd w:val="clear" w:color="auto" w:fill="auto"/>
            <w:noWrap/>
            <w:vAlign w:val="bottom"/>
            <w:hideMark/>
          </w:tcPr>
          <w:p w:rsidR="006B11FC" w:rsidRPr="00684ADA" w:rsidRDefault="006B11FC" w:rsidP="006B11FC">
            <w:pPr>
              <w:spacing w:after="0" w:line="240" w:lineRule="auto"/>
              <w:jc w:val="center"/>
              <w:rPr>
                <w:rFonts w:ascii="Times New Roman" w:hAnsi="Times New Roman"/>
                <w:sz w:val="24"/>
                <w:szCs w:val="24"/>
              </w:rPr>
            </w:pPr>
            <w:r w:rsidRPr="00684ADA">
              <w:rPr>
                <w:rFonts w:ascii="Times New Roman" w:hAnsi="Times New Roman"/>
                <w:sz w:val="24"/>
                <w:szCs w:val="24"/>
              </w:rPr>
              <w:t>25</w:t>
            </w:r>
          </w:p>
        </w:tc>
        <w:tc>
          <w:tcPr>
            <w:tcW w:w="2252" w:type="dxa"/>
            <w:shd w:val="clear" w:color="auto" w:fill="auto"/>
            <w:noWrap/>
            <w:vAlign w:val="bottom"/>
            <w:hideMark/>
          </w:tcPr>
          <w:p w:rsidR="006B11FC" w:rsidRPr="00684ADA" w:rsidRDefault="006B11FC" w:rsidP="006B11FC">
            <w:pPr>
              <w:spacing w:after="0" w:line="240" w:lineRule="auto"/>
              <w:rPr>
                <w:rFonts w:ascii="Times New Roman" w:hAnsi="Times New Roman"/>
                <w:sz w:val="24"/>
                <w:szCs w:val="24"/>
              </w:rPr>
            </w:pPr>
            <w:r w:rsidRPr="00684ADA">
              <w:rPr>
                <w:rFonts w:ascii="Times New Roman" w:hAnsi="Times New Roman"/>
                <w:sz w:val="24"/>
                <w:szCs w:val="24"/>
              </w:rPr>
              <w:t>середина декабря</w:t>
            </w:r>
          </w:p>
        </w:tc>
      </w:tr>
      <w:tr w:rsidR="00B97670" w:rsidRPr="00684ADA" w:rsidTr="00FA48FA">
        <w:trPr>
          <w:trHeight w:val="352"/>
        </w:trPr>
        <w:tc>
          <w:tcPr>
            <w:tcW w:w="960" w:type="dxa"/>
            <w:vMerge/>
            <w:vAlign w:val="center"/>
            <w:hideMark/>
          </w:tcPr>
          <w:p w:rsidR="00B97670" w:rsidRPr="00684ADA" w:rsidRDefault="00B97670" w:rsidP="006B11FC">
            <w:pPr>
              <w:spacing w:after="0" w:line="240" w:lineRule="auto"/>
              <w:rPr>
                <w:rFonts w:ascii="Times New Roman" w:hAnsi="Times New Roman"/>
                <w:sz w:val="24"/>
                <w:szCs w:val="24"/>
              </w:rPr>
            </w:pPr>
          </w:p>
        </w:tc>
        <w:tc>
          <w:tcPr>
            <w:tcW w:w="2750" w:type="dxa"/>
            <w:shd w:val="clear" w:color="auto" w:fill="auto"/>
            <w:noWrap/>
            <w:vAlign w:val="bottom"/>
          </w:tcPr>
          <w:p w:rsidR="00B97670" w:rsidRPr="00684ADA" w:rsidRDefault="00B97670" w:rsidP="006B11FC">
            <w:pPr>
              <w:spacing w:after="0" w:line="240" w:lineRule="auto"/>
              <w:rPr>
                <w:rFonts w:ascii="Times New Roman" w:hAnsi="Times New Roman"/>
                <w:sz w:val="24"/>
                <w:szCs w:val="24"/>
              </w:rPr>
            </w:pPr>
            <w:r w:rsidRPr="00684ADA">
              <w:rPr>
                <w:rFonts w:ascii="Times New Roman" w:hAnsi="Times New Roman"/>
                <w:sz w:val="24"/>
                <w:szCs w:val="24"/>
              </w:rPr>
              <w:t>Acipenser gueldenstaedtii</w:t>
            </w:r>
          </w:p>
        </w:tc>
        <w:tc>
          <w:tcPr>
            <w:tcW w:w="3098" w:type="dxa"/>
            <w:shd w:val="clear" w:color="auto" w:fill="auto"/>
            <w:noWrap/>
            <w:vAlign w:val="bottom"/>
          </w:tcPr>
          <w:p w:rsidR="00B97670" w:rsidRPr="00684ADA" w:rsidRDefault="00B97670" w:rsidP="006B11FC">
            <w:pPr>
              <w:spacing w:after="0" w:line="240" w:lineRule="auto"/>
              <w:jc w:val="center"/>
              <w:rPr>
                <w:rFonts w:ascii="Times New Roman" w:hAnsi="Times New Roman"/>
                <w:sz w:val="24"/>
                <w:szCs w:val="24"/>
              </w:rPr>
            </w:pPr>
            <w:r w:rsidRPr="00684ADA">
              <w:rPr>
                <w:rFonts w:ascii="Times New Roman" w:hAnsi="Times New Roman"/>
                <w:sz w:val="24"/>
                <w:szCs w:val="24"/>
              </w:rPr>
              <w:t>32,8</w:t>
            </w:r>
          </w:p>
        </w:tc>
        <w:tc>
          <w:tcPr>
            <w:tcW w:w="2252" w:type="dxa"/>
            <w:shd w:val="clear" w:color="auto" w:fill="auto"/>
            <w:noWrap/>
            <w:vAlign w:val="bottom"/>
          </w:tcPr>
          <w:p w:rsidR="00B97670" w:rsidRPr="00684ADA" w:rsidRDefault="00B97670" w:rsidP="006B11FC">
            <w:pPr>
              <w:spacing w:after="0" w:line="240" w:lineRule="auto"/>
              <w:rPr>
                <w:rFonts w:ascii="Times New Roman" w:hAnsi="Times New Roman"/>
                <w:sz w:val="24"/>
                <w:szCs w:val="24"/>
              </w:rPr>
            </w:pPr>
            <w:r w:rsidRPr="00684ADA">
              <w:rPr>
                <w:rFonts w:ascii="Times New Roman" w:hAnsi="Times New Roman"/>
                <w:sz w:val="24"/>
                <w:szCs w:val="24"/>
              </w:rPr>
              <w:t>середина декабря</w:t>
            </w:r>
          </w:p>
        </w:tc>
      </w:tr>
      <w:tr w:rsidR="006B11FC" w:rsidRPr="00684ADA" w:rsidTr="00FA48FA">
        <w:trPr>
          <w:trHeight w:val="312"/>
        </w:trPr>
        <w:tc>
          <w:tcPr>
            <w:tcW w:w="960" w:type="dxa"/>
            <w:vMerge w:val="restart"/>
            <w:shd w:val="clear" w:color="auto" w:fill="auto"/>
            <w:noWrap/>
            <w:vAlign w:val="center"/>
            <w:hideMark/>
          </w:tcPr>
          <w:p w:rsidR="006B11FC" w:rsidRPr="00684ADA" w:rsidRDefault="006B11FC" w:rsidP="006B11FC">
            <w:pPr>
              <w:spacing w:after="0" w:line="240" w:lineRule="auto"/>
              <w:jc w:val="center"/>
              <w:rPr>
                <w:rFonts w:ascii="Times New Roman" w:hAnsi="Times New Roman"/>
                <w:sz w:val="24"/>
                <w:szCs w:val="24"/>
              </w:rPr>
            </w:pPr>
            <w:r w:rsidRPr="00684ADA">
              <w:rPr>
                <w:rFonts w:ascii="Times New Roman" w:hAnsi="Times New Roman"/>
                <w:sz w:val="24"/>
                <w:szCs w:val="24"/>
              </w:rPr>
              <w:t>2009</w:t>
            </w:r>
          </w:p>
        </w:tc>
        <w:tc>
          <w:tcPr>
            <w:tcW w:w="2750" w:type="dxa"/>
            <w:shd w:val="clear" w:color="auto" w:fill="auto"/>
            <w:noWrap/>
            <w:vAlign w:val="bottom"/>
            <w:hideMark/>
          </w:tcPr>
          <w:p w:rsidR="006B11FC" w:rsidRPr="00684ADA" w:rsidRDefault="006B11FC" w:rsidP="006B11FC">
            <w:pPr>
              <w:spacing w:after="0" w:line="240" w:lineRule="auto"/>
              <w:rPr>
                <w:rFonts w:ascii="Times New Roman" w:hAnsi="Times New Roman"/>
                <w:sz w:val="24"/>
                <w:szCs w:val="24"/>
              </w:rPr>
            </w:pPr>
            <w:r w:rsidRPr="00684ADA">
              <w:rPr>
                <w:rFonts w:ascii="Times New Roman" w:hAnsi="Times New Roman"/>
                <w:sz w:val="24"/>
                <w:szCs w:val="24"/>
              </w:rPr>
              <w:t>Acipenser stellatus</w:t>
            </w:r>
          </w:p>
        </w:tc>
        <w:tc>
          <w:tcPr>
            <w:tcW w:w="3098" w:type="dxa"/>
            <w:shd w:val="clear" w:color="auto" w:fill="auto"/>
            <w:noWrap/>
            <w:vAlign w:val="bottom"/>
            <w:hideMark/>
          </w:tcPr>
          <w:p w:rsidR="006B11FC" w:rsidRPr="00684ADA" w:rsidRDefault="006B11FC" w:rsidP="006B11FC">
            <w:pPr>
              <w:spacing w:after="0" w:line="240" w:lineRule="auto"/>
              <w:jc w:val="center"/>
              <w:rPr>
                <w:rFonts w:ascii="Times New Roman" w:hAnsi="Times New Roman"/>
                <w:sz w:val="24"/>
                <w:szCs w:val="24"/>
              </w:rPr>
            </w:pPr>
            <w:r w:rsidRPr="00684ADA">
              <w:rPr>
                <w:rFonts w:ascii="Times New Roman" w:hAnsi="Times New Roman"/>
                <w:sz w:val="24"/>
                <w:szCs w:val="24"/>
              </w:rPr>
              <w:t>30</w:t>
            </w:r>
          </w:p>
        </w:tc>
        <w:tc>
          <w:tcPr>
            <w:tcW w:w="2252" w:type="dxa"/>
            <w:shd w:val="clear" w:color="auto" w:fill="auto"/>
            <w:noWrap/>
            <w:vAlign w:val="bottom"/>
            <w:hideMark/>
          </w:tcPr>
          <w:p w:rsidR="006B11FC" w:rsidRPr="00684ADA" w:rsidRDefault="006B11FC" w:rsidP="006B11FC">
            <w:pPr>
              <w:spacing w:after="0" w:line="240" w:lineRule="auto"/>
              <w:rPr>
                <w:rFonts w:ascii="Times New Roman" w:hAnsi="Times New Roman"/>
                <w:sz w:val="24"/>
                <w:szCs w:val="24"/>
              </w:rPr>
            </w:pPr>
            <w:r w:rsidRPr="00684ADA">
              <w:rPr>
                <w:rFonts w:ascii="Times New Roman" w:hAnsi="Times New Roman"/>
                <w:sz w:val="24"/>
                <w:szCs w:val="24"/>
              </w:rPr>
              <w:t>конец июля</w:t>
            </w:r>
          </w:p>
        </w:tc>
      </w:tr>
      <w:tr w:rsidR="00B97670" w:rsidRPr="00684ADA" w:rsidTr="00FA48FA">
        <w:trPr>
          <w:trHeight w:val="194"/>
        </w:trPr>
        <w:tc>
          <w:tcPr>
            <w:tcW w:w="960" w:type="dxa"/>
            <w:vMerge/>
            <w:vAlign w:val="center"/>
            <w:hideMark/>
          </w:tcPr>
          <w:p w:rsidR="00B97670" w:rsidRPr="00684ADA" w:rsidRDefault="00B97670" w:rsidP="006B11FC">
            <w:pPr>
              <w:spacing w:after="0" w:line="240" w:lineRule="auto"/>
              <w:rPr>
                <w:rFonts w:ascii="Times New Roman" w:hAnsi="Times New Roman"/>
                <w:sz w:val="24"/>
                <w:szCs w:val="24"/>
              </w:rPr>
            </w:pPr>
          </w:p>
        </w:tc>
        <w:tc>
          <w:tcPr>
            <w:tcW w:w="2750" w:type="dxa"/>
            <w:shd w:val="clear" w:color="auto" w:fill="auto"/>
            <w:noWrap/>
            <w:vAlign w:val="bottom"/>
          </w:tcPr>
          <w:p w:rsidR="00B97670" w:rsidRPr="00684ADA" w:rsidRDefault="00B97670" w:rsidP="006B11FC">
            <w:pPr>
              <w:spacing w:after="0" w:line="240" w:lineRule="auto"/>
              <w:rPr>
                <w:rFonts w:ascii="Times New Roman" w:hAnsi="Times New Roman"/>
                <w:sz w:val="24"/>
                <w:szCs w:val="24"/>
              </w:rPr>
            </w:pPr>
            <w:r w:rsidRPr="00684ADA">
              <w:rPr>
                <w:rFonts w:ascii="Times New Roman" w:hAnsi="Times New Roman"/>
                <w:sz w:val="24"/>
                <w:szCs w:val="24"/>
              </w:rPr>
              <w:t>Acipenser gueldenstaedtii</w:t>
            </w:r>
          </w:p>
        </w:tc>
        <w:tc>
          <w:tcPr>
            <w:tcW w:w="3098" w:type="dxa"/>
            <w:shd w:val="clear" w:color="auto" w:fill="auto"/>
            <w:noWrap/>
            <w:vAlign w:val="bottom"/>
          </w:tcPr>
          <w:p w:rsidR="00B97670" w:rsidRPr="00684ADA" w:rsidRDefault="00B97670" w:rsidP="006B11FC">
            <w:pPr>
              <w:spacing w:after="0" w:line="240" w:lineRule="auto"/>
              <w:jc w:val="center"/>
              <w:rPr>
                <w:rFonts w:ascii="Times New Roman" w:hAnsi="Times New Roman"/>
                <w:sz w:val="24"/>
                <w:szCs w:val="24"/>
              </w:rPr>
            </w:pPr>
            <w:r w:rsidRPr="00684ADA">
              <w:rPr>
                <w:rFonts w:ascii="Times New Roman" w:hAnsi="Times New Roman"/>
                <w:sz w:val="24"/>
                <w:szCs w:val="24"/>
              </w:rPr>
              <w:t>50</w:t>
            </w:r>
          </w:p>
        </w:tc>
        <w:tc>
          <w:tcPr>
            <w:tcW w:w="2252" w:type="dxa"/>
            <w:shd w:val="clear" w:color="auto" w:fill="auto"/>
            <w:noWrap/>
            <w:vAlign w:val="bottom"/>
          </w:tcPr>
          <w:p w:rsidR="00B97670" w:rsidRPr="00684ADA" w:rsidRDefault="00B97670" w:rsidP="006B11FC">
            <w:pPr>
              <w:spacing w:after="0" w:line="240" w:lineRule="auto"/>
              <w:rPr>
                <w:rFonts w:ascii="Times New Roman" w:hAnsi="Times New Roman"/>
                <w:sz w:val="24"/>
                <w:szCs w:val="24"/>
              </w:rPr>
            </w:pPr>
            <w:r w:rsidRPr="00684ADA">
              <w:rPr>
                <w:rFonts w:ascii="Times New Roman" w:hAnsi="Times New Roman"/>
                <w:sz w:val="24"/>
                <w:szCs w:val="24"/>
              </w:rPr>
              <w:t>конец июля</w:t>
            </w:r>
          </w:p>
        </w:tc>
      </w:tr>
    </w:tbl>
    <w:p w:rsidR="006B11FC" w:rsidRPr="00684ADA" w:rsidRDefault="006B11FC" w:rsidP="00E079E0">
      <w:pPr>
        <w:spacing w:after="0" w:line="240" w:lineRule="auto"/>
        <w:ind w:firstLine="709"/>
        <w:jc w:val="both"/>
        <w:rPr>
          <w:rFonts w:ascii="Times New Roman" w:hAnsi="Times New Roman"/>
          <w:bCs/>
          <w:sz w:val="28"/>
          <w:szCs w:val="28"/>
        </w:rPr>
      </w:pPr>
    </w:p>
    <w:p w:rsidR="00E079E0" w:rsidRPr="00684ADA" w:rsidRDefault="0081315C" w:rsidP="006B11FC">
      <w:pPr>
        <w:spacing w:after="0" w:line="240" w:lineRule="auto"/>
        <w:ind w:firstLine="709"/>
        <w:jc w:val="both"/>
        <w:rPr>
          <w:rFonts w:ascii="Times New Roman" w:hAnsi="Times New Roman"/>
          <w:bCs/>
          <w:sz w:val="28"/>
          <w:szCs w:val="28"/>
        </w:rPr>
      </w:pPr>
      <w:r w:rsidRPr="00684ADA">
        <w:rPr>
          <w:rFonts w:ascii="Times New Roman" w:hAnsi="Times New Roman"/>
          <w:bCs/>
          <w:sz w:val="28"/>
          <w:szCs w:val="28"/>
        </w:rPr>
        <w:t>В настоящее время</w:t>
      </w:r>
      <w:r w:rsidR="006B11FC" w:rsidRPr="00684ADA">
        <w:rPr>
          <w:rFonts w:ascii="Times New Roman" w:hAnsi="Times New Roman"/>
          <w:bCs/>
          <w:sz w:val="28"/>
          <w:szCs w:val="28"/>
        </w:rPr>
        <w:t xml:space="preserve"> в Румынии все еще продолжаются генетические исследования, чтобы описать фактическое состояние остаточных популяций, которое требуется для принятия адекватных мер по </w:t>
      </w:r>
      <w:r w:rsidRPr="00684ADA">
        <w:rPr>
          <w:rFonts w:ascii="Times New Roman" w:hAnsi="Times New Roman"/>
          <w:bCs/>
          <w:sz w:val="28"/>
          <w:szCs w:val="28"/>
        </w:rPr>
        <w:t xml:space="preserve">их </w:t>
      </w:r>
      <w:r w:rsidR="006B11FC" w:rsidRPr="00684ADA">
        <w:rPr>
          <w:rFonts w:ascii="Times New Roman" w:hAnsi="Times New Roman"/>
          <w:bCs/>
          <w:sz w:val="28"/>
          <w:szCs w:val="28"/>
        </w:rPr>
        <w:t>сохранению.</w:t>
      </w:r>
    </w:p>
    <w:p w:rsidR="00B03350" w:rsidRPr="00684ADA" w:rsidRDefault="00B03350" w:rsidP="00F200CF">
      <w:pPr>
        <w:spacing w:after="0" w:line="240" w:lineRule="auto"/>
        <w:ind w:firstLine="709"/>
        <w:rPr>
          <w:rFonts w:ascii="Times New Roman" w:hAnsi="Times New Roman"/>
          <w:b/>
          <w:sz w:val="28"/>
          <w:szCs w:val="28"/>
        </w:rPr>
      </w:pPr>
    </w:p>
    <w:p w:rsidR="00F200CF" w:rsidRPr="00684ADA" w:rsidRDefault="00F200CF" w:rsidP="00F200CF">
      <w:pPr>
        <w:spacing w:after="0" w:line="240" w:lineRule="auto"/>
        <w:ind w:firstLine="709"/>
        <w:rPr>
          <w:rFonts w:ascii="Times New Roman" w:hAnsi="Times New Roman"/>
          <w:b/>
          <w:sz w:val="28"/>
          <w:szCs w:val="28"/>
        </w:rPr>
      </w:pPr>
      <w:r w:rsidRPr="00684ADA">
        <w:rPr>
          <w:rFonts w:ascii="Times New Roman" w:hAnsi="Times New Roman"/>
          <w:b/>
          <w:sz w:val="28"/>
          <w:szCs w:val="28"/>
        </w:rPr>
        <w:t>Обоснование выбора методов оценки запаса</w:t>
      </w:r>
    </w:p>
    <w:p w:rsidR="00F200CF" w:rsidRPr="00684ADA" w:rsidRDefault="00F200CF" w:rsidP="00F200CF">
      <w:pPr>
        <w:spacing w:after="0" w:line="240" w:lineRule="auto"/>
        <w:ind w:firstLine="709"/>
        <w:jc w:val="both"/>
        <w:rPr>
          <w:rFonts w:ascii="Times New Roman" w:hAnsi="Times New Roman"/>
          <w:sz w:val="28"/>
          <w:szCs w:val="28"/>
        </w:rPr>
      </w:pPr>
      <w:r w:rsidRPr="00684ADA">
        <w:rPr>
          <w:rFonts w:ascii="Times New Roman" w:hAnsi="Times New Roman"/>
          <w:sz w:val="28"/>
          <w:szCs w:val="28"/>
        </w:rPr>
        <w:t xml:space="preserve">Из-за отсутствия доступного информационного обеспечения невозможен выбор математических методов оценки запасов осетра русского в Черном море. </w:t>
      </w:r>
    </w:p>
    <w:p w:rsidR="00F200CF" w:rsidRPr="00684ADA" w:rsidRDefault="00F200CF" w:rsidP="00F200CF">
      <w:pPr>
        <w:spacing w:after="0" w:line="240" w:lineRule="auto"/>
        <w:ind w:firstLine="709"/>
        <w:jc w:val="both"/>
        <w:rPr>
          <w:rFonts w:ascii="Times New Roman" w:hAnsi="Times New Roman"/>
          <w:sz w:val="28"/>
          <w:szCs w:val="28"/>
        </w:rPr>
      </w:pPr>
      <w:r w:rsidRPr="00684ADA">
        <w:rPr>
          <w:rFonts w:ascii="Times New Roman" w:hAnsi="Times New Roman"/>
          <w:sz w:val="28"/>
          <w:szCs w:val="28"/>
        </w:rPr>
        <w:t>Минимум доступной информации, полученной в 2015</w:t>
      </w:r>
      <w:r w:rsidR="00C339C9" w:rsidRPr="00684ADA">
        <w:rPr>
          <w:rFonts w:ascii="Times New Roman" w:hAnsi="Times New Roman"/>
          <w:sz w:val="28"/>
          <w:szCs w:val="28"/>
        </w:rPr>
        <w:t>–</w:t>
      </w:r>
      <w:r w:rsidRPr="00684ADA">
        <w:rPr>
          <w:rFonts w:ascii="Times New Roman" w:hAnsi="Times New Roman"/>
          <w:sz w:val="28"/>
          <w:szCs w:val="28"/>
        </w:rPr>
        <w:t xml:space="preserve">2017 гг. в северо-восточной части моря и </w:t>
      </w:r>
      <w:r w:rsidR="002A6554" w:rsidRPr="00684ADA">
        <w:rPr>
          <w:rFonts w:ascii="Times New Roman" w:hAnsi="Times New Roman"/>
          <w:sz w:val="28"/>
          <w:szCs w:val="28"/>
        </w:rPr>
        <w:t>ограниченный объем</w:t>
      </w:r>
      <w:r w:rsidRPr="00684ADA">
        <w:rPr>
          <w:rFonts w:ascii="Times New Roman" w:hAnsi="Times New Roman"/>
          <w:sz w:val="28"/>
          <w:szCs w:val="28"/>
        </w:rPr>
        <w:t xml:space="preserve"> материалов</w:t>
      </w:r>
      <w:r w:rsidR="002A6554" w:rsidRPr="00684ADA">
        <w:rPr>
          <w:rFonts w:ascii="Times New Roman" w:hAnsi="Times New Roman"/>
          <w:sz w:val="28"/>
          <w:szCs w:val="28"/>
        </w:rPr>
        <w:t xml:space="preserve">, включающий только данные за </w:t>
      </w:r>
      <w:r w:rsidRPr="00684ADA">
        <w:rPr>
          <w:rFonts w:ascii="Times New Roman" w:hAnsi="Times New Roman"/>
          <w:sz w:val="28"/>
          <w:szCs w:val="28"/>
        </w:rPr>
        <w:t>2008 г.</w:t>
      </w:r>
      <w:r w:rsidR="002A6554" w:rsidRPr="00684ADA">
        <w:rPr>
          <w:rFonts w:ascii="Times New Roman" w:hAnsi="Times New Roman"/>
          <w:sz w:val="28"/>
          <w:szCs w:val="28"/>
        </w:rPr>
        <w:t xml:space="preserve"> и </w:t>
      </w:r>
      <w:r w:rsidR="0084400B" w:rsidRPr="00684ADA">
        <w:rPr>
          <w:rFonts w:ascii="Times New Roman" w:hAnsi="Times New Roman"/>
          <w:sz w:val="28"/>
          <w:szCs w:val="28"/>
        </w:rPr>
        <w:t xml:space="preserve">нерепрезентативные данные за </w:t>
      </w:r>
      <w:r w:rsidR="002A6554" w:rsidRPr="00684ADA">
        <w:rPr>
          <w:rFonts w:ascii="Times New Roman" w:hAnsi="Times New Roman"/>
          <w:sz w:val="28"/>
          <w:szCs w:val="28"/>
        </w:rPr>
        <w:t>2020 г.</w:t>
      </w:r>
      <w:r w:rsidRPr="00684ADA">
        <w:rPr>
          <w:rFonts w:ascii="Times New Roman" w:hAnsi="Times New Roman"/>
          <w:sz w:val="28"/>
          <w:szCs w:val="28"/>
        </w:rPr>
        <w:t xml:space="preserve"> в СЗЧМ не позволяет обеспечить для осетра </w:t>
      </w:r>
      <w:r w:rsidR="007B003D" w:rsidRPr="00684ADA">
        <w:rPr>
          <w:rFonts w:ascii="Times New Roman" w:hAnsi="Times New Roman"/>
          <w:sz w:val="28"/>
          <w:szCs w:val="28"/>
        </w:rPr>
        <w:t xml:space="preserve">русского </w:t>
      </w:r>
      <w:r w:rsidRPr="00684ADA">
        <w:rPr>
          <w:rFonts w:ascii="Times New Roman" w:hAnsi="Times New Roman"/>
          <w:sz w:val="28"/>
          <w:szCs w:val="28"/>
        </w:rPr>
        <w:t xml:space="preserve">в Черном море даже </w:t>
      </w:r>
      <w:r w:rsidRPr="00684ADA">
        <w:rPr>
          <w:rFonts w:ascii="Times New Roman" w:hAnsi="Times New Roman"/>
          <w:sz w:val="28"/>
          <w:szCs w:val="28"/>
          <w:lang w:val="en-US"/>
        </w:rPr>
        <w:t>III</w:t>
      </w:r>
      <w:r w:rsidRPr="00684ADA">
        <w:rPr>
          <w:rFonts w:ascii="Times New Roman" w:hAnsi="Times New Roman"/>
          <w:sz w:val="28"/>
          <w:szCs w:val="28"/>
        </w:rPr>
        <w:t xml:space="preserve">-й уровень информационного обеспечения для обоснования прогноза ОДУ (трендовые методы, применяемые в случае дефицита информации). </w:t>
      </w:r>
    </w:p>
    <w:p w:rsidR="00F200CF" w:rsidRPr="00684ADA" w:rsidRDefault="00F200CF" w:rsidP="00F200CF">
      <w:pPr>
        <w:spacing w:after="0" w:line="240" w:lineRule="auto"/>
        <w:ind w:firstLine="709"/>
        <w:jc w:val="both"/>
        <w:rPr>
          <w:rFonts w:ascii="Times New Roman" w:hAnsi="Times New Roman"/>
          <w:sz w:val="28"/>
          <w:szCs w:val="28"/>
        </w:rPr>
      </w:pPr>
      <w:r w:rsidRPr="00684ADA">
        <w:rPr>
          <w:rFonts w:ascii="Times New Roman" w:hAnsi="Times New Roman"/>
          <w:sz w:val="28"/>
          <w:szCs w:val="28"/>
        </w:rPr>
        <w:t xml:space="preserve">ОДУ для </w:t>
      </w:r>
      <w:r w:rsidR="007B003D" w:rsidRPr="00684ADA">
        <w:rPr>
          <w:rFonts w:ascii="Times New Roman" w:hAnsi="Times New Roman"/>
          <w:sz w:val="28"/>
          <w:szCs w:val="28"/>
        </w:rPr>
        <w:t xml:space="preserve">осетра русского </w:t>
      </w:r>
      <w:r w:rsidRPr="00684ADA">
        <w:rPr>
          <w:rFonts w:ascii="Times New Roman" w:hAnsi="Times New Roman"/>
          <w:sz w:val="28"/>
          <w:szCs w:val="28"/>
        </w:rPr>
        <w:t xml:space="preserve">в Черном море устанавливается исключительно для научных исследований и рассчитывается, исходя из объема материала, необходимого для проведения генетических исследований. </w:t>
      </w:r>
    </w:p>
    <w:p w:rsidR="00106B66" w:rsidRPr="00684ADA" w:rsidRDefault="00106B66" w:rsidP="00D12184">
      <w:pPr>
        <w:spacing w:after="0" w:line="240" w:lineRule="auto"/>
        <w:ind w:firstLine="709"/>
        <w:jc w:val="both"/>
        <w:rPr>
          <w:rFonts w:ascii="Times New Roman" w:hAnsi="Times New Roman"/>
          <w:b/>
          <w:sz w:val="28"/>
          <w:szCs w:val="28"/>
        </w:rPr>
      </w:pPr>
    </w:p>
    <w:p w:rsidR="00F24EB8" w:rsidRPr="00684ADA" w:rsidRDefault="00F24EB8" w:rsidP="00D12184">
      <w:pPr>
        <w:spacing w:after="0" w:line="240" w:lineRule="auto"/>
        <w:ind w:firstLine="709"/>
        <w:jc w:val="both"/>
        <w:rPr>
          <w:rFonts w:ascii="Times New Roman" w:hAnsi="Times New Roman"/>
          <w:b/>
          <w:sz w:val="28"/>
          <w:szCs w:val="28"/>
        </w:rPr>
      </w:pPr>
      <w:r w:rsidRPr="00684ADA">
        <w:rPr>
          <w:rFonts w:ascii="Times New Roman" w:hAnsi="Times New Roman"/>
          <w:b/>
          <w:sz w:val="28"/>
          <w:szCs w:val="28"/>
        </w:rPr>
        <w:t>Определение биологических ориентиров и обоснование правила регулирования промысла</w:t>
      </w:r>
    </w:p>
    <w:p w:rsidR="00594738" w:rsidRPr="00684ADA" w:rsidRDefault="00F24EB8" w:rsidP="009405DE">
      <w:pPr>
        <w:spacing w:after="0" w:line="240" w:lineRule="auto"/>
        <w:ind w:firstLine="709"/>
        <w:jc w:val="both"/>
        <w:rPr>
          <w:rFonts w:ascii="Times New Roman" w:hAnsi="Times New Roman"/>
          <w:sz w:val="28"/>
          <w:szCs w:val="28"/>
        </w:rPr>
      </w:pPr>
      <w:r w:rsidRPr="00684ADA">
        <w:rPr>
          <w:rFonts w:ascii="Times New Roman" w:hAnsi="Times New Roman"/>
          <w:sz w:val="28"/>
          <w:szCs w:val="28"/>
        </w:rPr>
        <w:lastRenderedPageBreak/>
        <w:t xml:space="preserve">ОДУ </w:t>
      </w:r>
      <w:r w:rsidR="00ED0F2D" w:rsidRPr="00684ADA">
        <w:rPr>
          <w:rFonts w:ascii="Times New Roman" w:hAnsi="Times New Roman"/>
          <w:sz w:val="28"/>
          <w:szCs w:val="28"/>
        </w:rPr>
        <w:t xml:space="preserve">осетра русского </w:t>
      </w:r>
      <w:r w:rsidRPr="00684ADA">
        <w:rPr>
          <w:rFonts w:ascii="Times New Roman" w:hAnsi="Times New Roman"/>
          <w:sz w:val="28"/>
          <w:szCs w:val="28"/>
        </w:rPr>
        <w:t>для побережья Краснодарского края в последние годы устанавливали исключительно для НИР в объеме</w:t>
      </w:r>
      <w:r w:rsidR="00BA1607" w:rsidRPr="00684ADA">
        <w:rPr>
          <w:rFonts w:ascii="Times New Roman" w:hAnsi="Times New Roman"/>
          <w:sz w:val="28"/>
          <w:szCs w:val="28"/>
        </w:rPr>
        <w:t xml:space="preserve"> </w:t>
      </w:r>
      <w:r w:rsidRPr="00684ADA">
        <w:rPr>
          <w:rFonts w:ascii="Times New Roman" w:hAnsi="Times New Roman"/>
          <w:sz w:val="28"/>
          <w:szCs w:val="28"/>
        </w:rPr>
        <w:t>0,1 т</w:t>
      </w:r>
      <w:r w:rsidR="00ED0F2D" w:rsidRPr="00684ADA">
        <w:rPr>
          <w:rFonts w:ascii="Times New Roman" w:hAnsi="Times New Roman"/>
          <w:sz w:val="28"/>
          <w:szCs w:val="28"/>
        </w:rPr>
        <w:t xml:space="preserve">. </w:t>
      </w:r>
      <w:r w:rsidRPr="00684ADA">
        <w:rPr>
          <w:rFonts w:ascii="Times New Roman" w:hAnsi="Times New Roman"/>
          <w:sz w:val="28"/>
          <w:szCs w:val="28"/>
        </w:rPr>
        <w:t xml:space="preserve">Освоение ОДУ </w:t>
      </w:r>
      <w:r w:rsidR="00ED0F2D" w:rsidRPr="00684ADA">
        <w:rPr>
          <w:rFonts w:ascii="Times New Roman" w:hAnsi="Times New Roman"/>
          <w:sz w:val="28"/>
          <w:szCs w:val="28"/>
        </w:rPr>
        <w:t xml:space="preserve">для осетра русского </w:t>
      </w:r>
      <w:r w:rsidRPr="00684ADA">
        <w:rPr>
          <w:rFonts w:ascii="Times New Roman" w:hAnsi="Times New Roman"/>
          <w:sz w:val="28"/>
          <w:szCs w:val="28"/>
        </w:rPr>
        <w:t>исключительно низкое</w:t>
      </w:r>
      <w:r w:rsidR="00ED0F2D" w:rsidRPr="00684ADA">
        <w:rPr>
          <w:rFonts w:ascii="Times New Roman" w:hAnsi="Times New Roman"/>
          <w:sz w:val="28"/>
          <w:szCs w:val="28"/>
        </w:rPr>
        <w:t xml:space="preserve"> - </w:t>
      </w:r>
      <w:r w:rsidRPr="00684ADA">
        <w:rPr>
          <w:rFonts w:ascii="Times New Roman" w:hAnsi="Times New Roman"/>
          <w:sz w:val="28"/>
          <w:szCs w:val="28"/>
        </w:rPr>
        <w:t>0,3 %</w:t>
      </w:r>
      <w:r w:rsidR="00ED0F2D" w:rsidRPr="00684ADA">
        <w:rPr>
          <w:rFonts w:ascii="Times New Roman" w:hAnsi="Times New Roman"/>
          <w:sz w:val="28"/>
          <w:szCs w:val="28"/>
        </w:rPr>
        <w:t>.</w:t>
      </w:r>
      <w:r w:rsidR="00BA1607" w:rsidRPr="00684ADA">
        <w:rPr>
          <w:rFonts w:ascii="Times New Roman" w:hAnsi="Times New Roman"/>
          <w:sz w:val="28"/>
          <w:szCs w:val="28"/>
        </w:rPr>
        <w:t xml:space="preserve"> </w:t>
      </w:r>
      <w:r w:rsidR="003F20EF" w:rsidRPr="00684ADA">
        <w:rPr>
          <w:rFonts w:ascii="Times New Roman" w:hAnsi="Times New Roman"/>
          <w:sz w:val="28"/>
          <w:szCs w:val="28"/>
        </w:rPr>
        <w:t xml:space="preserve">Для СЗЧМ </w:t>
      </w:r>
      <w:r w:rsidR="00E77CAD" w:rsidRPr="00684ADA">
        <w:rPr>
          <w:rFonts w:ascii="Times New Roman" w:hAnsi="Times New Roman"/>
          <w:sz w:val="28"/>
          <w:szCs w:val="28"/>
        </w:rPr>
        <w:t>оценка запасов основана только на данных</w:t>
      </w:r>
      <w:r w:rsidR="00696B31" w:rsidRPr="00684ADA">
        <w:rPr>
          <w:rFonts w:ascii="Times New Roman" w:hAnsi="Times New Roman"/>
          <w:sz w:val="28"/>
          <w:szCs w:val="28"/>
        </w:rPr>
        <w:t xml:space="preserve">, полученных в результате проведения учетной траловой съемки в </w:t>
      </w:r>
      <w:r w:rsidR="00E77CAD" w:rsidRPr="00684ADA">
        <w:rPr>
          <w:rFonts w:ascii="Times New Roman" w:hAnsi="Times New Roman"/>
          <w:sz w:val="28"/>
          <w:szCs w:val="28"/>
        </w:rPr>
        <w:t>2008 г</w:t>
      </w:r>
      <w:r w:rsidR="0051395B" w:rsidRPr="00684ADA">
        <w:rPr>
          <w:rFonts w:ascii="Times New Roman" w:hAnsi="Times New Roman"/>
          <w:sz w:val="28"/>
          <w:szCs w:val="28"/>
        </w:rPr>
        <w:t>.</w:t>
      </w:r>
      <w:r w:rsidR="00905DAC">
        <w:rPr>
          <w:rFonts w:ascii="Times New Roman" w:hAnsi="Times New Roman"/>
          <w:sz w:val="28"/>
          <w:szCs w:val="28"/>
        </w:rPr>
        <w:t xml:space="preserve"> </w:t>
      </w:r>
      <w:r w:rsidRPr="00684ADA">
        <w:rPr>
          <w:rFonts w:ascii="Times New Roman" w:hAnsi="Times New Roman"/>
          <w:sz w:val="28"/>
          <w:szCs w:val="28"/>
        </w:rPr>
        <w:t xml:space="preserve">Поскольку нет надежных оценок запасов </w:t>
      </w:r>
      <w:r w:rsidR="00BD66E4" w:rsidRPr="00684ADA">
        <w:rPr>
          <w:rFonts w:ascii="Times New Roman" w:hAnsi="Times New Roman"/>
          <w:sz w:val="28"/>
          <w:szCs w:val="28"/>
        </w:rPr>
        <w:t>осетра русского</w:t>
      </w:r>
      <w:r w:rsidRPr="00684ADA">
        <w:rPr>
          <w:rFonts w:ascii="Times New Roman" w:hAnsi="Times New Roman"/>
          <w:sz w:val="28"/>
          <w:szCs w:val="28"/>
        </w:rPr>
        <w:t xml:space="preserve">, </w:t>
      </w:r>
      <w:r w:rsidR="00F27FD0" w:rsidRPr="00684ADA">
        <w:rPr>
          <w:rFonts w:ascii="Times New Roman" w:hAnsi="Times New Roman"/>
          <w:sz w:val="28"/>
          <w:szCs w:val="28"/>
        </w:rPr>
        <w:t xml:space="preserve">ориентиры управления не определяются, </w:t>
      </w:r>
      <w:r w:rsidRPr="00684ADA">
        <w:rPr>
          <w:rFonts w:ascii="Times New Roman" w:hAnsi="Times New Roman"/>
          <w:sz w:val="28"/>
          <w:szCs w:val="28"/>
        </w:rPr>
        <w:t>правило регулирования</w:t>
      </w:r>
      <w:r w:rsidR="0007373A" w:rsidRPr="00684ADA">
        <w:rPr>
          <w:rFonts w:ascii="Times New Roman" w:hAnsi="Times New Roman"/>
          <w:sz w:val="28"/>
          <w:szCs w:val="28"/>
        </w:rPr>
        <w:t xml:space="preserve"> </w:t>
      </w:r>
      <w:r w:rsidRPr="00684ADA">
        <w:rPr>
          <w:rFonts w:ascii="Times New Roman" w:hAnsi="Times New Roman"/>
          <w:sz w:val="28"/>
          <w:szCs w:val="28"/>
        </w:rPr>
        <w:t>не устанавливается</w:t>
      </w:r>
      <w:r w:rsidR="00F27FD0" w:rsidRPr="00684ADA">
        <w:rPr>
          <w:rFonts w:ascii="Times New Roman" w:hAnsi="Times New Roman"/>
          <w:sz w:val="28"/>
          <w:szCs w:val="28"/>
        </w:rPr>
        <w:t>.</w:t>
      </w:r>
    </w:p>
    <w:p w:rsidR="008A0393" w:rsidRPr="00684ADA" w:rsidRDefault="008A0393" w:rsidP="00D12184">
      <w:pPr>
        <w:spacing w:after="0" w:line="240" w:lineRule="auto"/>
        <w:ind w:firstLine="709"/>
        <w:jc w:val="both"/>
        <w:rPr>
          <w:rFonts w:ascii="Times New Roman" w:hAnsi="Times New Roman"/>
          <w:b/>
          <w:sz w:val="28"/>
          <w:szCs w:val="28"/>
        </w:rPr>
      </w:pPr>
    </w:p>
    <w:p w:rsidR="002C1306" w:rsidRPr="00684ADA" w:rsidRDefault="002C1306" w:rsidP="00D12184">
      <w:pPr>
        <w:spacing w:after="0" w:line="240" w:lineRule="auto"/>
        <w:ind w:firstLine="709"/>
        <w:jc w:val="both"/>
        <w:rPr>
          <w:rFonts w:ascii="Times New Roman" w:hAnsi="Times New Roman"/>
          <w:b/>
          <w:sz w:val="28"/>
          <w:szCs w:val="28"/>
        </w:rPr>
      </w:pPr>
      <w:r w:rsidRPr="00684ADA">
        <w:rPr>
          <w:rFonts w:ascii="Times New Roman" w:hAnsi="Times New Roman"/>
          <w:b/>
          <w:sz w:val="28"/>
          <w:szCs w:val="28"/>
        </w:rPr>
        <w:t xml:space="preserve">Обоснование рекомендуемого объема </w:t>
      </w:r>
      <w:r w:rsidR="00C339C9" w:rsidRPr="00684ADA">
        <w:rPr>
          <w:rFonts w:ascii="Times New Roman" w:hAnsi="Times New Roman"/>
          <w:b/>
          <w:sz w:val="28"/>
          <w:szCs w:val="28"/>
        </w:rPr>
        <w:t xml:space="preserve">ОДУ </w:t>
      </w:r>
    </w:p>
    <w:p w:rsidR="00203343" w:rsidRPr="00684ADA" w:rsidRDefault="00203343" w:rsidP="00A07906">
      <w:pPr>
        <w:spacing w:after="0" w:line="240" w:lineRule="auto"/>
        <w:ind w:firstLine="709"/>
        <w:jc w:val="both"/>
        <w:rPr>
          <w:rFonts w:ascii="Times New Roman" w:hAnsi="Times New Roman"/>
          <w:sz w:val="28"/>
          <w:szCs w:val="28"/>
        </w:rPr>
      </w:pPr>
      <w:r w:rsidRPr="00684ADA">
        <w:rPr>
          <w:rFonts w:ascii="Times New Roman" w:hAnsi="Times New Roman"/>
          <w:sz w:val="28"/>
          <w:szCs w:val="28"/>
        </w:rPr>
        <w:t xml:space="preserve">Объем ОДУ для НИР по состоянию запасов осетра русского определяется задачей исследования генетической структуры популяции. Для проведения таких исследований требуется до 30 экз. различных возрастных групп осетра русского для всего российского побережья Черного моря. </w:t>
      </w:r>
    </w:p>
    <w:p w:rsidR="00A7014A" w:rsidRPr="00684ADA" w:rsidRDefault="007F259E" w:rsidP="00A07906">
      <w:pPr>
        <w:spacing w:after="0" w:line="240" w:lineRule="auto"/>
        <w:ind w:firstLine="709"/>
        <w:jc w:val="both"/>
        <w:rPr>
          <w:rFonts w:ascii="Times New Roman" w:hAnsi="Times New Roman"/>
          <w:sz w:val="28"/>
          <w:szCs w:val="28"/>
        </w:rPr>
      </w:pPr>
      <w:r w:rsidRPr="00684ADA">
        <w:rPr>
          <w:rFonts w:ascii="Times New Roman" w:hAnsi="Times New Roman"/>
          <w:sz w:val="28"/>
          <w:szCs w:val="28"/>
        </w:rPr>
        <w:t xml:space="preserve">Данные о возрастной структуре осетровых рыб в этой части моря отсутствуют. Учитывая опыт предыдущих лет и отсутствие представления об объеме запаса осетровых рыб у Краснодарского побережья и в СЗЧМ, нецелесообразно планировать вылов более чем 30 экз. каждого вида в северо-восточном районе. </w:t>
      </w:r>
    </w:p>
    <w:p w:rsidR="00203343" w:rsidRPr="00684ADA" w:rsidRDefault="007F259E" w:rsidP="00A07906">
      <w:pPr>
        <w:spacing w:after="0" w:line="240" w:lineRule="auto"/>
        <w:ind w:firstLine="709"/>
        <w:jc w:val="both"/>
        <w:rPr>
          <w:rFonts w:ascii="Times New Roman" w:hAnsi="Times New Roman"/>
          <w:sz w:val="28"/>
          <w:szCs w:val="28"/>
        </w:rPr>
      </w:pPr>
      <w:r w:rsidRPr="00684ADA">
        <w:rPr>
          <w:rFonts w:ascii="Times New Roman" w:hAnsi="Times New Roman"/>
          <w:sz w:val="28"/>
          <w:szCs w:val="28"/>
        </w:rPr>
        <w:t xml:space="preserve">Предыдущими исследованиями установлен факт миграции осетровых рыб из Азовского моря в северо-западную часть Черного моря через Керченский пролив и обратно. </w:t>
      </w:r>
      <w:r w:rsidR="00203343" w:rsidRPr="00684ADA">
        <w:rPr>
          <w:rFonts w:ascii="Times New Roman" w:hAnsi="Times New Roman"/>
          <w:sz w:val="28"/>
          <w:szCs w:val="28"/>
        </w:rPr>
        <w:t>Поэтому</w:t>
      </w:r>
      <w:r w:rsidR="00106B66" w:rsidRPr="00684ADA">
        <w:rPr>
          <w:rFonts w:ascii="Times New Roman" w:hAnsi="Times New Roman"/>
          <w:sz w:val="28"/>
          <w:szCs w:val="28"/>
        </w:rPr>
        <w:t>,</w:t>
      </w:r>
      <w:r w:rsidR="00203343" w:rsidRPr="00684ADA">
        <w:rPr>
          <w:rFonts w:ascii="Times New Roman" w:hAnsi="Times New Roman"/>
          <w:sz w:val="28"/>
          <w:szCs w:val="28"/>
        </w:rPr>
        <w:t xml:space="preserve"> при отсутствии достоверных данных по средне</w:t>
      </w:r>
      <w:r w:rsidRPr="00684ADA">
        <w:rPr>
          <w:rFonts w:ascii="Times New Roman" w:hAnsi="Times New Roman"/>
          <w:sz w:val="28"/>
          <w:szCs w:val="28"/>
        </w:rPr>
        <w:t>й</w:t>
      </w:r>
      <w:r w:rsidR="00203343" w:rsidRPr="00684ADA">
        <w:rPr>
          <w:rFonts w:ascii="Times New Roman" w:hAnsi="Times New Roman"/>
          <w:sz w:val="28"/>
          <w:szCs w:val="28"/>
        </w:rPr>
        <w:t xml:space="preserve"> массе осетра русского</w:t>
      </w:r>
      <w:r w:rsidR="00106B66" w:rsidRPr="00684ADA">
        <w:rPr>
          <w:rFonts w:ascii="Times New Roman" w:hAnsi="Times New Roman"/>
          <w:sz w:val="28"/>
          <w:szCs w:val="28"/>
        </w:rPr>
        <w:t>,</w:t>
      </w:r>
      <w:r w:rsidR="00203343" w:rsidRPr="00684ADA">
        <w:rPr>
          <w:rFonts w:ascii="Times New Roman" w:hAnsi="Times New Roman"/>
          <w:sz w:val="28"/>
          <w:szCs w:val="28"/>
        </w:rPr>
        <w:t xml:space="preserve"> используются значения, известные для Азовского моря: средняя биомасса осетра русского принимается</w:t>
      </w:r>
      <w:r w:rsidR="0007373A" w:rsidRPr="00684ADA">
        <w:rPr>
          <w:rFonts w:ascii="Times New Roman" w:hAnsi="Times New Roman"/>
          <w:sz w:val="28"/>
          <w:szCs w:val="28"/>
        </w:rPr>
        <w:t xml:space="preserve"> </w:t>
      </w:r>
      <w:r w:rsidR="0084400B" w:rsidRPr="00684ADA">
        <w:rPr>
          <w:rFonts w:ascii="Times New Roman" w:hAnsi="Times New Roman"/>
          <w:sz w:val="28"/>
          <w:szCs w:val="28"/>
        </w:rPr>
        <w:t>3,5</w:t>
      </w:r>
      <w:r w:rsidR="00203343" w:rsidRPr="00684ADA">
        <w:rPr>
          <w:rFonts w:ascii="Times New Roman" w:hAnsi="Times New Roman"/>
          <w:sz w:val="28"/>
          <w:szCs w:val="28"/>
        </w:rPr>
        <w:t xml:space="preserve"> кг. Таким образом, объем ресурсного обеспечения для НИР в северо-восточной части для русского осетра не превысит </w:t>
      </w:r>
      <w:r w:rsidR="0084400B" w:rsidRPr="00684ADA">
        <w:rPr>
          <w:rFonts w:ascii="Times New Roman" w:hAnsi="Times New Roman"/>
          <w:sz w:val="28"/>
          <w:szCs w:val="28"/>
        </w:rPr>
        <w:t>105,0</w:t>
      </w:r>
      <w:r w:rsidR="00203343" w:rsidRPr="00684ADA">
        <w:rPr>
          <w:rFonts w:ascii="Times New Roman" w:hAnsi="Times New Roman"/>
          <w:sz w:val="28"/>
          <w:szCs w:val="28"/>
        </w:rPr>
        <w:t xml:space="preserve"> кг.</w:t>
      </w:r>
    </w:p>
    <w:p w:rsidR="00425C0E" w:rsidRPr="00684ADA" w:rsidRDefault="00425C0E" w:rsidP="00425C0E">
      <w:pPr>
        <w:spacing w:after="0" w:line="240" w:lineRule="auto"/>
        <w:ind w:firstLine="709"/>
        <w:jc w:val="both"/>
        <w:rPr>
          <w:rFonts w:ascii="Times New Roman" w:hAnsi="Times New Roman"/>
          <w:sz w:val="28"/>
          <w:szCs w:val="28"/>
        </w:rPr>
      </w:pPr>
      <w:r w:rsidRPr="00684ADA">
        <w:rPr>
          <w:rFonts w:ascii="Times New Roman" w:hAnsi="Times New Roman"/>
          <w:sz w:val="28"/>
          <w:szCs w:val="28"/>
        </w:rPr>
        <w:t>Данные</w:t>
      </w:r>
      <w:r w:rsidR="00A7014A" w:rsidRPr="00684ADA">
        <w:rPr>
          <w:rFonts w:ascii="Times New Roman" w:hAnsi="Times New Roman"/>
          <w:sz w:val="28"/>
          <w:szCs w:val="28"/>
        </w:rPr>
        <w:t>, полученные в</w:t>
      </w:r>
      <w:r w:rsidRPr="00684ADA">
        <w:rPr>
          <w:rFonts w:ascii="Times New Roman" w:hAnsi="Times New Roman"/>
          <w:sz w:val="28"/>
          <w:szCs w:val="28"/>
        </w:rPr>
        <w:t xml:space="preserve"> УТС 2008 г. в СЗЧМ свидетельствуют, что осетр русский в уловах был представлен исключительно молодью, а его средняя масса, в сравнении с показателями предшествующей учетной траловой съемки (2002 г.) уменьшилась в 4 раза. Такое существенное снижение средней массы тела между смежными траловыми съемками всего за 5 лет было вызвано элиминацией взрослых рыб из популяций северо-западной части Черного моря вследствие ННН-промысла. </w:t>
      </w:r>
    </w:p>
    <w:p w:rsidR="00425C0E" w:rsidRPr="00684ADA" w:rsidRDefault="00425C0E" w:rsidP="00425C0E">
      <w:pPr>
        <w:spacing w:after="0" w:line="240" w:lineRule="auto"/>
        <w:ind w:firstLine="709"/>
        <w:jc w:val="both"/>
        <w:rPr>
          <w:rFonts w:ascii="Times New Roman" w:hAnsi="Times New Roman"/>
          <w:sz w:val="28"/>
          <w:szCs w:val="28"/>
        </w:rPr>
      </w:pPr>
      <w:r w:rsidRPr="00684ADA">
        <w:rPr>
          <w:rFonts w:ascii="Times New Roman" w:hAnsi="Times New Roman"/>
          <w:sz w:val="28"/>
          <w:szCs w:val="28"/>
        </w:rPr>
        <w:t>В 2008 г</w:t>
      </w:r>
      <w:r w:rsidR="0051395B" w:rsidRPr="00684ADA">
        <w:rPr>
          <w:rFonts w:ascii="Times New Roman" w:hAnsi="Times New Roman"/>
          <w:sz w:val="28"/>
          <w:szCs w:val="28"/>
        </w:rPr>
        <w:t>.</w:t>
      </w:r>
      <w:r w:rsidRPr="00684ADA">
        <w:rPr>
          <w:rFonts w:ascii="Times New Roman" w:hAnsi="Times New Roman"/>
          <w:sz w:val="28"/>
          <w:szCs w:val="28"/>
        </w:rPr>
        <w:t xml:space="preserve"> средняя масса осетра русского составляла 3,75 кг. Предполагается, что снижение средней массы у черноморских берегов Крыма продолжалось и после съемки 2008 г., но не такими высокими темпами в связи со снижением масштабов ННН-промысла после вхождения Республики Крым в состав Российской Федерации за счет усиления рыбоохраны морских вод. Численность осетра русского в крымских водах в 2008 г. и соответствующие прогнозные показатели на 2017 г. оценивались как: 0,107 млн шт. – в 2008 г.; 0,031 млн шт. – в 2017 г. </w:t>
      </w:r>
    </w:p>
    <w:p w:rsidR="007F259E" w:rsidRPr="00684ADA" w:rsidRDefault="007F259E" w:rsidP="007F259E">
      <w:pPr>
        <w:spacing w:after="0" w:line="240" w:lineRule="auto"/>
        <w:ind w:firstLine="709"/>
        <w:jc w:val="both"/>
        <w:rPr>
          <w:rFonts w:ascii="Times New Roman" w:hAnsi="Times New Roman"/>
          <w:sz w:val="28"/>
          <w:szCs w:val="28"/>
        </w:rPr>
      </w:pPr>
      <w:r w:rsidRPr="00684ADA">
        <w:rPr>
          <w:rFonts w:ascii="Times New Roman" w:hAnsi="Times New Roman"/>
          <w:sz w:val="28"/>
          <w:szCs w:val="28"/>
        </w:rPr>
        <w:t>Поскольку предыдущими исследованиями установлен факт миграции осетровых рыб из Азовского моря в северо-западную часть Черного моря через Керченский пролив и обратно, прогнозируется, что в 202</w:t>
      </w:r>
      <w:r w:rsidR="003067BF" w:rsidRPr="00684ADA">
        <w:rPr>
          <w:rFonts w:ascii="Times New Roman" w:hAnsi="Times New Roman"/>
          <w:sz w:val="28"/>
          <w:szCs w:val="28"/>
        </w:rPr>
        <w:t>2</w:t>
      </w:r>
      <w:r w:rsidRPr="00684ADA">
        <w:rPr>
          <w:rFonts w:ascii="Times New Roman" w:hAnsi="Times New Roman"/>
          <w:sz w:val="28"/>
          <w:szCs w:val="28"/>
        </w:rPr>
        <w:t xml:space="preserve"> г</w:t>
      </w:r>
      <w:r w:rsidR="003067BF" w:rsidRPr="00684ADA">
        <w:rPr>
          <w:rFonts w:ascii="Times New Roman" w:hAnsi="Times New Roman"/>
          <w:sz w:val="28"/>
          <w:szCs w:val="28"/>
        </w:rPr>
        <w:t>.</w:t>
      </w:r>
      <w:r w:rsidRPr="00684ADA">
        <w:rPr>
          <w:rFonts w:ascii="Times New Roman" w:hAnsi="Times New Roman"/>
          <w:sz w:val="28"/>
          <w:szCs w:val="28"/>
        </w:rPr>
        <w:t xml:space="preserve"> средняя масса осетра русского в районах Черного моря, прилегающих к Керченскому проливу, будет находиться на уровне соответствующих показателей для Азовского моря, </w:t>
      </w:r>
      <w:r w:rsidRPr="00684ADA">
        <w:rPr>
          <w:rFonts w:ascii="Times New Roman" w:hAnsi="Times New Roman"/>
          <w:sz w:val="28"/>
          <w:szCs w:val="28"/>
        </w:rPr>
        <w:lastRenderedPageBreak/>
        <w:t xml:space="preserve">и составит </w:t>
      </w:r>
      <w:r w:rsidR="0045024D" w:rsidRPr="00684ADA">
        <w:rPr>
          <w:rFonts w:ascii="Times New Roman" w:hAnsi="Times New Roman"/>
          <w:sz w:val="28"/>
          <w:szCs w:val="28"/>
        </w:rPr>
        <w:t>3,5</w:t>
      </w:r>
      <w:r w:rsidRPr="00684ADA">
        <w:rPr>
          <w:rFonts w:ascii="Times New Roman" w:hAnsi="Times New Roman"/>
          <w:sz w:val="28"/>
          <w:szCs w:val="28"/>
        </w:rPr>
        <w:t xml:space="preserve"> кг. Если учесть, что количество осетра русского останется на расчетном уровне 2017 г</w:t>
      </w:r>
      <w:r w:rsidR="003067BF" w:rsidRPr="00684ADA">
        <w:rPr>
          <w:rFonts w:ascii="Times New Roman" w:hAnsi="Times New Roman"/>
          <w:sz w:val="28"/>
          <w:szCs w:val="28"/>
        </w:rPr>
        <w:t>.</w:t>
      </w:r>
      <w:r w:rsidRPr="00684ADA">
        <w:rPr>
          <w:rFonts w:ascii="Times New Roman" w:hAnsi="Times New Roman"/>
          <w:sz w:val="28"/>
          <w:szCs w:val="28"/>
        </w:rPr>
        <w:t>, то можно предположить, что биомасса осетра русского в СЗЧМ в 2021 году составит 10</w:t>
      </w:r>
      <w:r w:rsidR="0051395B" w:rsidRPr="00684ADA">
        <w:rPr>
          <w:rFonts w:ascii="Times New Roman" w:hAnsi="Times New Roman"/>
          <w:sz w:val="28"/>
          <w:szCs w:val="28"/>
        </w:rPr>
        <w:t>8</w:t>
      </w:r>
      <w:r w:rsidRPr="00684ADA">
        <w:rPr>
          <w:rFonts w:ascii="Times New Roman" w:hAnsi="Times New Roman"/>
          <w:sz w:val="28"/>
          <w:szCs w:val="28"/>
        </w:rPr>
        <w:t xml:space="preserve"> т.</w:t>
      </w:r>
    </w:p>
    <w:p w:rsidR="007F259E" w:rsidRPr="00684ADA" w:rsidRDefault="007F259E" w:rsidP="007F259E">
      <w:pPr>
        <w:spacing w:after="0" w:line="240" w:lineRule="auto"/>
        <w:ind w:firstLine="709"/>
        <w:jc w:val="both"/>
        <w:rPr>
          <w:rFonts w:ascii="Times New Roman" w:hAnsi="Times New Roman"/>
          <w:sz w:val="28"/>
          <w:szCs w:val="28"/>
        </w:rPr>
      </w:pPr>
      <w:r w:rsidRPr="00684ADA">
        <w:rPr>
          <w:rFonts w:ascii="Times New Roman" w:hAnsi="Times New Roman"/>
          <w:sz w:val="28"/>
          <w:szCs w:val="28"/>
        </w:rPr>
        <w:t>В ходе съемки по учету осетровых рыб в северо-западной части Черного моря в 202</w:t>
      </w:r>
      <w:r w:rsidR="003067BF" w:rsidRPr="00684ADA">
        <w:rPr>
          <w:rFonts w:ascii="Times New Roman" w:hAnsi="Times New Roman"/>
          <w:sz w:val="28"/>
          <w:szCs w:val="28"/>
        </w:rPr>
        <w:t>2</w:t>
      </w:r>
      <w:r w:rsidRPr="00684ADA">
        <w:rPr>
          <w:rFonts w:ascii="Times New Roman" w:hAnsi="Times New Roman"/>
          <w:sz w:val="28"/>
          <w:szCs w:val="28"/>
        </w:rPr>
        <w:t xml:space="preserve"> г</w:t>
      </w:r>
      <w:r w:rsidR="003067BF" w:rsidRPr="00684ADA">
        <w:rPr>
          <w:rFonts w:ascii="Times New Roman" w:hAnsi="Times New Roman"/>
          <w:sz w:val="28"/>
          <w:szCs w:val="28"/>
        </w:rPr>
        <w:t>.</w:t>
      </w:r>
      <w:r w:rsidRPr="00684ADA">
        <w:rPr>
          <w:rFonts w:ascii="Times New Roman" w:hAnsi="Times New Roman"/>
          <w:sz w:val="28"/>
          <w:szCs w:val="28"/>
        </w:rPr>
        <w:t xml:space="preserve"> планируется выполнить 60 тралений. При допущении пропорциональности средних уловов осетровых рыб за траление при проведении учетных съемок в предыдущие годы, средний улов на траление в 202</w:t>
      </w:r>
      <w:r w:rsidR="003067BF" w:rsidRPr="00684ADA">
        <w:rPr>
          <w:rFonts w:ascii="Times New Roman" w:hAnsi="Times New Roman"/>
          <w:sz w:val="28"/>
          <w:szCs w:val="28"/>
        </w:rPr>
        <w:t>2</w:t>
      </w:r>
      <w:r w:rsidRPr="00684ADA">
        <w:rPr>
          <w:rFonts w:ascii="Times New Roman" w:hAnsi="Times New Roman"/>
          <w:sz w:val="28"/>
          <w:szCs w:val="28"/>
        </w:rPr>
        <w:t xml:space="preserve"> г. составит для русского осетра 0,15 экз. </w:t>
      </w:r>
    </w:p>
    <w:p w:rsidR="007F259E" w:rsidRPr="00684ADA" w:rsidRDefault="00A07906" w:rsidP="00A07906">
      <w:pPr>
        <w:spacing w:after="0" w:line="240" w:lineRule="auto"/>
        <w:ind w:firstLine="709"/>
        <w:jc w:val="both"/>
        <w:rPr>
          <w:rFonts w:ascii="Times New Roman" w:hAnsi="Times New Roman"/>
          <w:sz w:val="28"/>
          <w:szCs w:val="28"/>
        </w:rPr>
      </w:pPr>
      <w:r w:rsidRPr="00684ADA">
        <w:rPr>
          <w:rFonts w:ascii="Times New Roman" w:hAnsi="Times New Roman"/>
          <w:sz w:val="28"/>
          <w:szCs w:val="28"/>
        </w:rPr>
        <w:t>Таким образом, в</w:t>
      </w:r>
      <w:r w:rsidR="007F259E" w:rsidRPr="00684ADA">
        <w:rPr>
          <w:rFonts w:ascii="Times New Roman" w:hAnsi="Times New Roman"/>
          <w:sz w:val="28"/>
          <w:szCs w:val="28"/>
        </w:rPr>
        <w:t xml:space="preserve"> 202</w:t>
      </w:r>
      <w:r w:rsidR="003067BF" w:rsidRPr="00684ADA">
        <w:rPr>
          <w:rFonts w:ascii="Times New Roman" w:hAnsi="Times New Roman"/>
          <w:sz w:val="28"/>
          <w:szCs w:val="28"/>
        </w:rPr>
        <w:t>2</w:t>
      </w:r>
      <w:r w:rsidR="007F259E" w:rsidRPr="00684ADA">
        <w:rPr>
          <w:rFonts w:ascii="Times New Roman" w:hAnsi="Times New Roman"/>
          <w:sz w:val="28"/>
          <w:szCs w:val="28"/>
        </w:rPr>
        <w:t xml:space="preserve"> г</w:t>
      </w:r>
      <w:r w:rsidR="003067BF" w:rsidRPr="00684ADA">
        <w:rPr>
          <w:rFonts w:ascii="Times New Roman" w:hAnsi="Times New Roman"/>
          <w:sz w:val="28"/>
          <w:szCs w:val="28"/>
        </w:rPr>
        <w:t>.</w:t>
      </w:r>
      <w:r w:rsidR="007F259E" w:rsidRPr="00684ADA">
        <w:rPr>
          <w:rFonts w:ascii="Times New Roman" w:hAnsi="Times New Roman"/>
          <w:sz w:val="28"/>
          <w:szCs w:val="28"/>
        </w:rPr>
        <w:t xml:space="preserve"> в ходе УТС в СЗЧМ планируется вылов осетра русского – 31,0 кг. Вылов такого объема не нанесет ущерба выживанию популяции </w:t>
      </w:r>
      <w:r w:rsidRPr="00684ADA">
        <w:rPr>
          <w:rFonts w:ascii="Times New Roman" w:hAnsi="Times New Roman"/>
          <w:sz w:val="28"/>
          <w:szCs w:val="28"/>
        </w:rPr>
        <w:t xml:space="preserve">осетра русского </w:t>
      </w:r>
      <w:r w:rsidR="007F259E" w:rsidRPr="00684ADA">
        <w:rPr>
          <w:rFonts w:ascii="Times New Roman" w:hAnsi="Times New Roman"/>
          <w:sz w:val="28"/>
          <w:szCs w:val="28"/>
        </w:rPr>
        <w:t>в СЗЧМ.</w:t>
      </w:r>
    </w:p>
    <w:p w:rsidR="007F259E" w:rsidRPr="00684ADA" w:rsidRDefault="007F259E" w:rsidP="00A07906">
      <w:pPr>
        <w:spacing w:after="0" w:line="240" w:lineRule="auto"/>
        <w:ind w:firstLine="709"/>
        <w:jc w:val="both"/>
        <w:rPr>
          <w:rFonts w:ascii="Times New Roman" w:hAnsi="Times New Roman"/>
          <w:sz w:val="28"/>
          <w:szCs w:val="28"/>
        </w:rPr>
      </w:pPr>
      <w:r w:rsidRPr="00684ADA">
        <w:rPr>
          <w:rFonts w:ascii="Times New Roman" w:hAnsi="Times New Roman"/>
          <w:sz w:val="28"/>
          <w:szCs w:val="28"/>
        </w:rPr>
        <w:t>Обобщенные данные по оценке объема ОДУ осетра русского в российской части Черного моря на 202</w:t>
      </w:r>
      <w:r w:rsidR="003067BF" w:rsidRPr="00684ADA">
        <w:rPr>
          <w:rFonts w:ascii="Times New Roman" w:hAnsi="Times New Roman"/>
          <w:sz w:val="28"/>
          <w:szCs w:val="28"/>
        </w:rPr>
        <w:t>2</w:t>
      </w:r>
      <w:r w:rsidRPr="00684ADA">
        <w:rPr>
          <w:rFonts w:ascii="Times New Roman" w:hAnsi="Times New Roman"/>
          <w:sz w:val="28"/>
          <w:szCs w:val="28"/>
        </w:rPr>
        <w:t xml:space="preserve"> г</w:t>
      </w:r>
      <w:r w:rsidR="003067BF" w:rsidRPr="00684ADA">
        <w:rPr>
          <w:rFonts w:ascii="Times New Roman" w:hAnsi="Times New Roman"/>
          <w:sz w:val="28"/>
          <w:szCs w:val="28"/>
        </w:rPr>
        <w:t>.</w:t>
      </w:r>
      <w:r w:rsidRPr="00684ADA">
        <w:rPr>
          <w:rFonts w:ascii="Times New Roman" w:hAnsi="Times New Roman"/>
          <w:sz w:val="28"/>
          <w:szCs w:val="28"/>
        </w:rPr>
        <w:t xml:space="preserve"> приведены в таблице</w:t>
      </w:r>
      <w:r w:rsidR="00B4403B" w:rsidRPr="00684ADA">
        <w:rPr>
          <w:rFonts w:ascii="Times New Roman" w:hAnsi="Times New Roman"/>
          <w:sz w:val="28"/>
          <w:szCs w:val="28"/>
        </w:rPr>
        <w:t xml:space="preserve"> 6</w:t>
      </w:r>
      <w:r w:rsidRPr="00684ADA">
        <w:rPr>
          <w:rFonts w:ascii="Times New Roman" w:hAnsi="Times New Roman"/>
          <w:sz w:val="28"/>
          <w:szCs w:val="28"/>
        </w:rPr>
        <w:t xml:space="preserve">. </w:t>
      </w:r>
    </w:p>
    <w:p w:rsidR="007F259E" w:rsidRPr="00684ADA" w:rsidRDefault="007F259E" w:rsidP="00A07906">
      <w:pPr>
        <w:spacing w:after="0" w:line="240" w:lineRule="auto"/>
        <w:ind w:firstLine="709"/>
        <w:jc w:val="both"/>
        <w:rPr>
          <w:rFonts w:ascii="Times New Roman" w:hAnsi="Times New Roman"/>
          <w:sz w:val="28"/>
          <w:szCs w:val="28"/>
        </w:rPr>
      </w:pPr>
    </w:p>
    <w:p w:rsidR="007F259E" w:rsidRPr="00905DAC" w:rsidRDefault="007F259E" w:rsidP="007F259E">
      <w:pPr>
        <w:spacing w:after="0" w:line="240" w:lineRule="auto"/>
        <w:jc w:val="both"/>
        <w:rPr>
          <w:rFonts w:ascii="Times New Roman" w:hAnsi="Times New Roman"/>
          <w:sz w:val="24"/>
          <w:szCs w:val="24"/>
        </w:rPr>
      </w:pPr>
      <w:r w:rsidRPr="00905DAC">
        <w:rPr>
          <w:rFonts w:ascii="Times New Roman" w:hAnsi="Times New Roman"/>
          <w:sz w:val="24"/>
          <w:szCs w:val="24"/>
        </w:rPr>
        <w:t xml:space="preserve">Таблица </w:t>
      </w:r>
      <w:r w:rsidR="00B4403B" w:rsidRPr="00905DAC">
        <w:rPr>
          <w:rFonts w:ascii="Times New Roman" w:hAnsi="Times New Roman"/>
          <w:sz w:val="24"/>
          <w:szCs w:val="24"/>
        </w:rPr>
        <w:t>6</w:t>
      </w:r>
      <w:r w:rsidRPr="00905DAC">
        <w:rPr>
          <w:rFonts w:ascii="Times New Roman" w:hAnsi="Times New Roman"/>
          <w:sz w:val="24"/>
          <w:szCs w:val="24"/>
        </w:rPr>
        <w:t xml:space="preserve"> - Объемы ОДУ на 202</w:t>
      </w:r>
      <w:r w:rsidR="00A7014A" w:rsidRPr="00905DAC">
        <w:rPr>
          <w:rFonts w:ascii="Times New Roman" w:hAnsi="Times New Roman"/>
          <w:sz w:val="24"/>
          <w:szCs w:val="24"/>
        </w:rPr>
        <w:t>2</w:t>
      </w:r>
      <w:r w:rsidRPr="00905DAC">
        <w:rPr>
          <w:rFonts w:ascii="Times New Roman" w:hAnsi="Times New Roman"/>
          <w:sz w:val="24"/>
          <w:szCs w:val="24"/>
        </w:rPr>
        <w:t xml:space="preserve"> г. осетра русского по двум районам Черного моря в зоне ответственности АЧФ «ВНИРО» («АзНИИРХ»), т  </w:t>
      </w:r>
    </w:p>
    <w:p w:rsidR="007F259E" w:rsidRPr="00905DAC" w:rsidRDefault="007F259E" w:rsidP="007F259E">
      <w:pPr>
        <w:spacing w:after="0" w:line="240" w:lineRule="auto"/>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1937"/>
        <w:gridCol w:w="4346"/>
        <w:gridCol w:w="1260"/>
      </w:tblGrid>
      <w:tr w:rsidR="00684ADA" w:rsidRPr="00684ADA" w:rsidTr="000579CD">
        <w:trPr>
          <w:jc w:val="center"/>
        </w:trPr>
        <w:tc>
          <w:tcPr>
            <w:tcW w:w="2126" w:type="dxa"/>
          </w:tcPr>
          <w:p w:rsidR="007F259E" w:rsidRPr="00684ADA" w:rsidRDefault="007F259E" w:rsidP="000579CD">
            <w:pPr>
              <w:spacing w:after="0" w:line="240" w:lineRule="auto"/>
              <w:jc w:val="center"/>
              <w:rPr>
                <w:rFonts w:ascii="Times New Roman" w:hAnsi="Times New Roman"/>
                <w:sz w:val="24"/>
                <w:szCs w:val="24"/>
              </w:rPr>
            </w:pPr>
            <w:r w:rsidRPr="00684ADA">
              <w:rPr>
                <w:rFonts w:ascii="Times New Roman" w:hAnsi="Times New Roman"/>
                <w:sz w:val="24"/>
                <w:szCs w:val="24"/>
              </w:rPr>
              <w:t>Объект</w:t>
            </w:r>
          </w:p>
        </w:tc>
        <w:tc>
          <w:tcPr>
            <w:tcW w:w="1972" w:type="dxa"/>
          </w:tcPr>
          <w:p w:rsidR="007F259E" w:rsidRPr="00684ADA" w:rsidRDefault="007F259E" w:rsidP="000579CD">
            <w:pPr>
              <w:spacing w:after="0" w:line="240" w:lineRule="auto"/>
              <w:jc w:val="center"/>
              <w:rPr>
                <w:rFonts w:ascii="Times New Roman" w:hAnsi="Times New Roman"/>
                <w:sz w:val="24"/>
                <w:szCs w:val="24"/>
              </w:rPr>
            </w:pPr>
            <w:r w:rsidRPr="00684ADA">
              <w:rPr>
                <w:rFonts w:ascii="Times New Roman" w:hAnsi="Times New Roman"/>
                <w:sz w:val="24"/>
                <w:szCs w:val="24"/>
              </w:rPr>
              <w:t>Северо-Западный район</w:t>
            </w:r>
          </w:p>
        </w:tc>
        <w:tc>
          <w:tcPr>
            <w:tcW w:w="4466" w:type="dxa"/>
          </w:tcPr>
          <w:p w:rsidR="007F259E" w:rsidRPr="00684ADA" w:rsidRDefault="007F259E" w:rsidP="000579CD">
            <w:pPr>
              <w:spacing w:after="0" w:line="240" w:lineRule="auto"/>
              <w:jc w:val="center"/>
              <w:rPr>
                <w:rFonts w:ascii="Times New Roman" w:hAnsi="Times New Roman"/>
                <w:sz w:val="24"/>
                <w:szCs w:val="24"/>
              </w:rPr>
            </w:pPr>
            <w:r w:rsidRPr="00684ADA">
              <w:rPr>
                <w:rFonts w:ascii="Times New Roman" w:hAnsi="Times New Roman"/>
                <w:sz w:val="24"/>
                <w:szCs w:val="24"/>
              </w:rPr>
              <w:t>Северо-восточный район (побережье Краснодарского края)</w:t>
            </w:r>
          </w:p>
        </w:tc>
        <w:tc>
          <w:tcPr>
            <w:tcW w:w="1282" w:type="dxa"/>
          </w:tcPr>
          <w:p w:rsidR="007F259E" w:rsidRPr="00684ADA" w:rsidRDefault="007F259E" w:rsidP="000579CD">
            <w:pPr>
              <w:spacing w:after="0" w:line="240" w:lineRule="auto"/>
              <w:jc w:val="center"/>
              <w:rPr>
                <w:rFonts w:ascii="Times New Roman" w:hAnsi="Times New Roman"/>
                <w:sz w:val="24"/>
                <w:szCs w:val="24"/>
              </w:rPr>
            </w:pPr>
            <w:r w:rsidRPr="00684ADA">
              <w:rPr>
                <w:rFonts w:ascii="Times New Roman" w:hAnsi="Times New Roman"/>
                <w:sz w:val="24"/>
                <w:szCs w:val="24"/>
              </w:rPr>
              <w:t>Всего</w:t>
            </w:r>
          </w:p>
        </w:tc>
      </w:tr>
      <w:tr w:rsidR="00684ADA" w:rsidRPr="00684ADA" w:rsidTr="000579CD">
        <w:trPr>
          <w:jc w:val="center"/>
        </w:trPr>
        <w:tc>
          <w:tcPr>
            <w:tcW w:w="2134" w:type="dxa"/>
          </w:tcPr>
          <w:p w:rsidR="007F259E" w:rsidRPr="00684ADA" w:rsidRDefault="007F259E" w:rsidP="000579CD">
            <w:pPr>
              <w:spacing w:after="0" w:line="240" w:lineRule="auto"/>
              <w:jc w:val="both"/>
              <w:rPr>
                <w:rFonts w:ascii="Times New Roman" w:hAnsi="Times New Roman"/>
                <w:sz w:val="24"/>
                <w:szCs w:val="24"/>
              </w:rPr>
            </w:pPr>
            <w:r w:rsidRPr="00684ADA">
              <w:rPr>
                <w:rFonts w:ascii="Times New Roman" w:hAnsi="Times New Roman"/>
                <w:sz w:val="24"/>
                <w:szCs w:val="24"/>
              </w:rPr>
              <w:t>Русский осетр</w:t>
            </w:r>
          </w:p>
        </w:tc>
        <w:tc>
          <w:tcPr>
            <w:tcW w:w="1972" w:type="dxa"/>
          </w:tcPr>
          <w:p w:rsidR="007F259E" w:rsidRPr="00684ADA" w:rsidRDefault="007F259E" w:rsidP="000579CD">
            <w:pPr>
              <w:spacing w:after="0" w:line="240" w:lineRule="auto"/>
              <w:jc w:val="center"/>
              <w:rPr>
                <w:rFonts w:ascii="Times New Roman" w:hAnsi="Times New Roman"/>
                <w:sz w:val="24"/>
                <w:szCs w:val="24"/>
              </w:rPr>
            </w:pPr>
            <w:r w:rsidRPr="00684ADA">
              <w:rPr>
                <w:rFonts w:ascii="Times New Roman" w:hAnsi="Times New Roman"/>
                <w:sz w:val="24"/>
                <w:szCs w:val="24"/>
              </w:rPr>
              <w:t>0,031</w:t>
            </w:r>
          </w:p>
        </w:tc>
        <w:tc>
          <w:tcPr>
            <w:tcW w:w="4466" w:type="dxa"/>
          </w:tcPr>
          <w:p w:rsidR="007F259E" w:rsidRPr="00684ADA" w:rsidRDefault="007F259E" w:rsidP="000579CD">
            <w:pPr>
              <w:spacing w:after="0" w:line="240" w:lineRule="auto"/>
              <w:jc w:val="center"/>
              <w:rPr>
                <w:rFonts w:ascii="Times New Roman" w:hAnsi="Times New Roman"/>
                <w:sz w:val="24"/>
                <w:szCs w:val="24"/>
              </w:rPr>
            </w:pPr>
            <w:r w:rsidRPr="00684ADA">
              <w:rPr>
                <w:rFonts w:ascii="Times New Roman" w:hAnsi="Times New Roman"/>
                <w:sz w:val="24"/>
                <w:szCs w:val="24"/>
              </w:rPr>
              <w:t>0,10</w:t>
            </w:r>
            <w:r w:rsidR="00A7014A" w:rsidRPr="00684ADA">
              <w:rPr>
                <w:rFonts w:ascii="Times New Roman" w:hAnsi="Times New Roman"/>
                <w:sz w:val="24"/>
                <w:szCs w:val="24"/>
              </w:rPr>
              <w:t>5</w:t>
            </w:r>
          </w:p>
        </w:tc>
        <w:tc>
          <w:tcPr>
            <w:tcW w:w="1282" w:type="dxa"/>
          </w:tcPr>
          <w:p w:rsidR="007F259E" w:rsidRPr="00684ADA" w:rsidRDefault="007F259E" w:rsidP="000579CD">
            <w:pPr>
              <w:spacing w:after="0" w:line="240" w:lineRule="auto"/>
              <w:jc w:val="center"/>
              <w:rPr>
                <w:rFonts w:ascii="Times New Roman" w:hAnsi="Times New Roman"/>
                <w:sz w:val="24"/>
                <w:szCs w:val="24"/>
              </w:rPr>
            </w:pPr>
            <w:r w:rsidRPr="00684ADA">
              <w:rPr>
                <w:rFonts w:ascii="Times New Roman" w:hAnsi="Times New Roman"/>
                <w:sz w:val="24"/>
                <w:szCs w:val="24"/>
              </w:rPr>
              <w:t>0,13</w:t>
            </w:r>
            <w:r w:rsidR="00A7014A" w:rsidRPr="00684ADA">
              <w:rPr>
                <w:rFonts w:ascii="Times New Roman" w:hAnsi="Times New Roman"/>
                <w:sz w:val="24"/>
                <w:szCs w:val="24"/>
              </w:rPr>
              <w:t>6</w:t>
            </w:r>
          </w:p>
        </w:tc>
      </w:tr>
    </w:tbl>
    <w:p w:rsidR="00106B66" w:rsidRPr="00684ADA" w:rsidRDefault="00106B66" w:rsidP="00A07906">
      <w:pPr>
        <w:spacing w:after="0" w:line="240" w:lineRule="auto"/>
        <w:ind w:firstLine="709"/>
        <w:jc w:val="both"/>
        <w:rPr>
          <w:rFonts w:ascii="Times New Roman" w:hAnsi="Times New Roman"/>
          <w:sz w:val="28"/>
          <w:szCs w:val="28"/>
        </w:rPr>
      </w:pPr>
    </w:p>
    <w:p w:rsidR="00D65F9A" w:rsidRPr="00684ADA" w:rsidRDefault="00F24EB8" w:rsidP="00A07906">
      <w:pPr>
        <w:spacing w:after="0" w:line="240" w:lineRule="auto"/>
        <w:ind w:firstLine="709"/>
        <w:jc w:val="both"/>
        <w:rPr>
          <w:rFonts w:ascii="Times New Roman" w:hAnsi="Times New Roman"/>
          <w:sz w:val="28"/>
          <w:szCs w:val="28"/>
        </w:rPr>
      </w:pPr>
      <w:r w:rsidRPr="00684ADA">
        <w:rPr>
          <w:rFonts w:ascii="Times New Roman" w:hAnsi="Times New Roman"/>
          <w:sz w:val="28"/>
          <w:szCs w:val="28"/>
        </w:rPr>
        <w:t xml:space="preserve">Исходя из вышеизложенного, для выполнения НИР в Азово-Черноморском бассейне </w:t>
      </w:r>
      <w:r w:rsidR="00FE7BAE" w:rsidRPr="00684ADA">
        <w:rPr>
          <w:rFonts w:ascii="Times New Roman" w:hAnsi="Times New Roman"/>
          <w:sz w:val="28"/>
          <w:szCs w:val="28"/>
        </w:rPr>
        <w:t xml:space="preserve">рекомендуется </w:t>
      </w:r>
      <w:r w:rsidRPr="00684ADA">
        <w:rPr>
          <w:rFonts w:ascii="Times New Roman" w:hAnsi="Times New Roman"/>
          <w:sz w:val="28"/>
          <w:szCs w:val="28"/>
        </w:rPr>
        <w:t xml:space="preserve">установить ОДУ </w:t>
      </w:r>
      <w:r w:rsidR="00D65F9A" w:rsidRPr="00684ADA">
        <w:rPr>
          <w:rFonts w:ascii="Times New Roman" w:hAnsi="Times New Roman"/>
          <w:sz w:val="28"/>
          <w:szCs w:val="28"/>
        </w:rPr>
        <w:t xml:space="preserve">русского осетра </w:t>
      </w:r>
      <w:r w:rsidRPr="00684ADA">
        <w:rPr>
          <w:rFonts w:ascii="Times New Roman" w:hAnsi="Times New Roman"/>
          <w:sz w:val="28"/>
          <w:szCs w:val="28"/>
        </w:rPr>
        <w:t xml:space="preserve">в Черном море в </w:t>
      </w:r>
      <w:r w:rsidR="006A51C0" w:rsidRPr="00684ADA">
        <w:rPr>
          <w:rFonts w:ascii="Times New Roman" w:hAnsi="Times New Roman"/>
          <w:sz w:val="28"/>
          <w:szCs w:val="28"/>
        </w:rPr>
        <w:t>202</w:t>
      </w:r>
      <w:r w:rsidR="003067BF" w:rsidRPr="00684ADA">
        <w:rPr>
          <w:rFonts w:ascii="Times New Roman" w:hAnsi="Times New Roman"/>
          <w:sz w:val="28"/>
          <w:szCs w:val="28"/>
        </w:rPr>
        <w:t>2</w:t>
      </w:r>
      <w:r w:rsidRPr="00684ADA">
        <w:rPr>
          <w:rFonts w:ascii="Times New Roman" w:hAnsi="Times New Roman"/>
          <w:sz w:val="28"/>
          <w:szCs w:val="28"/>
        </w:rPr>
        <w:t xml:space="preserve"> г. в объеме</w:t>
      </w:r>
      <w:r w:rsidR="00B52942" w:rsidRPr="00684ADA">
        <w:rPr>
          <w:rFonts w:ascii="Times New Roman" w:hAnsi="Times New Roman"/>
          <w:sz w:val="28"/>
          <w:szCs w:val="28"/>
        </w:rPr>
        <w:t xml:space="preserve"> </w:t>
      </w:r>
      <w:r w:rsidRPr="00684ADA">
        <w:rPr>
          <w:rFonts w:ascii="Times New Roman" w:hAnsi="Times New Roman"/>
          <w:b/>
          <w:sz w:val="28"/>
          <w:szCs w:val="28"/>
        </w:rPr>
        <w:t>0,000</w:t>
      </w:r>
      <w:r w:rsidR="00E50E6F" w:rsidRPr="00684ADA">
        <w:rPr>
          <w:rFonts w:ascii="Times New Roman" w:hAnsi="Times New Roman"/>
          <w:b/>
          <w:sz w:val="28"/>
          <w:szCs w:val="28"/>
        </w:rPr>
        <w:t>13</w:t>
      </w:r>
      <w:r w:rsidR="00A7014A" w:rsidRPr="00684ADA">
        <w:rPr>
          <w:rFonts w:ascii="Times New Roman" w:hAnsi="Times New Roman"/>
          <w:b/>
          <w:sz w:val="28"/>
          <w:szCs w:val="28"/>
        </w:rPr>
        <w:t>6</w:t>
      </w:r>
      <w:r w:rsidR="003B6368" w:rsidRPr="00684ADA">
        <w:rPr>
          <w:rFonts w:ascii="Times New Roman" w:hAnsi="Times New Roman"/>
          <w:b/>
          <w:sz w:val="28"/>
          <w:szCs w:val="28"/>
        </w:rPr>
        <w:t xml:space="preserve"> </w:t>
      </w:r>
      <w:r w:rsidRPr="00684ADA">
        <w:rPr>
          <w:rFonts w:ascii="Times New Roman" w:hAnsi="Times New Roman"/>
          <w:b/>
          <w:sz w:val="28"/>
          <w:szCs w:val="28"/>
        </w:rPr>
        <w:t>тыс.</w:t>
      </w:r>
      <w:r w:rsidR="00210714" w:rsidRPr="00684ADA">
        <w:rPr>
          <w:rFonts w:ascii="Times New Roman" w:hAnsi="Times New Roman"/>
          <w:b/>
          <w:sz w:val="28"/>
          <w:szCs w:val="28"/>
        </w:rPr>
        <w:t xml:space="preserve"> </w:t>
      </w:r>
      <w:r w:rsidRPr="00684ADA">
        <w:rPr>
          <w:rFonts w:ascii="Times New Roman" w:hAnsi="Times New Roman"/>
          <w:b/>
          <w:sz w:val="28"/>
          <w:szCs w:val="28"/>
        </w:rPr>
        <w:t>т</w:t>
      </w:r>
      <w:r w:rsidR="00D65F9A" w:rsidRPr="00684ADA">
        <w:rPr>
          <w:rFonts w:ascii="Times New Roman" w:hAnsi="Times New Roman"/>
          <w:b/>
          <w:sz w:val="28"/>
          <w:szCs w:val="28"/>
        </w:rPr>
        <w:t>.</w:t>
      </w:r>
    </w:p>
    <w:p w:rsidR="00106B66" w:rsidRPr="00684ADA" w:rsidRDefault="00106B66" w:rsidP="00D12184">
      <w:pPr>
        <w:spacing w:after="0" w:line="240" w:lineRule="auto"/>
        <w:jc w:val="both"/>
        <w:rPr>
          <w:rFonts w:ascii="Times New Roman" w:hAnsi="Times New Roman"/>
          <w:sz w:val="28"/>
          <w:szCs w:val="28"/>
        </w:rPr>
      </w:pPr>
    </w:p>
    <w:p w:rsidR="00792AB4" w:rsidRPr="00684ADA" w:rsidRDefault="00792AB4" w:rsidP="00FE7BAE">
      <w:pPr>
        <w:spacing w:after="0" w:line="240" w:lineRule="auto"/>
        <w:ind w:firstLine="709"/>
        <w:jc w:val="both"/>
        <w:rPr>
          <w:rFonts w:ascii="Times New Roman" w:hAnsi="Times New Roman"/>
          <w:b/>
          <w:sz w:val="28"/>
          <w:szCs w:val="28"/>
        </w:rPr>
      </w:pPr>
      <w:r w:rsidRPr="00684ADA">
        <w:rPr>
          <w:rFonts w:ascii="Times New Roman" w:hAnsi="Times New Roman"/>
          <w:b/>
          <w:sz w:val="28"/>
          <w:szCs w:val="28"/>
        </w:rPr>
        <w:t>Анализ и диагностика полученных результатов</w:t>
      </w:r>
    </w:p>
    <w:p w:rsidR="002C1306" w:rsidRPr="00684ADA" w:rsidRDefault="006A5A71" w:rsidP="00FE7BAE">
      <w:pPr>
        <w:spacing w:after="0" w:line="240" w:lineRule="auto"/>
        <w:ind w:firstLine="709"/>
        <w:jc w:val="both"/>
        <w:rPr>
          <w:rFonts w:ascii="Times New Roman" w:hAnsi="Times New Roman"/>
          <w:sz w:val="28"/>
          <w:szCs w:val="28"/>
        </w:rPr>
      </w:pPr>
      <w:r w:rsidRPr="00684ADA">
        <w:rPr>
          <w:rFonts w:ascii="Times New Roman" w:hAnsi="Times New Roman"/>
          <w:sz w:val="28"/>
          <w:szCs w:val="28"/>
        </w:rPr>
        <w:t xml:space="preserve">Осетровые виды рыб, относящиеся к отряду </w:t>
      </w:r>
      <w:proofErr w:type="spellStart"/>
      <w:r w:rsidRPr="00684ADA">
        <w:rPr>
          <w:rFonts w:ascii="Times New Roman" w:hAnsi="Times New Roman"/>
          <w:sz w:val="28"/>
          <w:szCs w:val="28"/>
        </w:rPr>
        <w:t>Acipenseriformes</w:t>
      </w:r>
      <w:proofErr w:type="spellEnd"/>
      <w:r w:rsidRPr="00684ADA">
        <w:rPr>
          <w:rFonts w:ascii="Times New Roman" w:hAnsi="Times New Roman"/>
          <w:sz w:val="28"/>
          <w:szCs w:val="28"/>
        </w:rPr>
        <w:t>, считаются группой редких видов и включены в Приложение II CITES (</w:t>
      </w:r>
      <w:proofErr w:type="spellStart"/>
      <w:r w:rsidRPr="00684ADA">
        <w:rPr>
          <w:rFonts w:ascii="Times New Roman" w:hAnsi="Times New Roman"/>
          <w:sz w:val="28"/>
          <w:szCs w:val="28"/>
        </w:rPr>
        <w:t>Convention</w:t>
      </w:r>
      <w:proofErr w:type="spellEnd"/>
      <w:r w:rsidR="00905DAC">
        <w:rPr>
          <w:rFonts w:ascii="Times New Roman" w:hAnsi="Times New Roman"/>
          <w:sz w:val="28"/>
          <w:szCs w:val="28"/>
        </w:rPr>
        <w:t xml:space="preserve"> </w:t>
      </w:r>
      <w:proofErr w:type="spellStart"/>
      <w:r w:rsidRPr="00684ADA">
        <w:rPr>
          <w:rFonts w:ascii="Times New Roman" w:hAnsi="Times New Roman"/>
          <w:sz w:val="28"/>
          <w:szCs w:val="28"/>
        </w:rPr>
        <w:t>on</w:t>
      </w:r>
      <w:proofErr w:type="spellEnd"/>
      <w:r w:rsidR="003B6368" w:rsidRPr="00684ADA">
        <w:rPr>
          <w:rFonts w:ascii="Times New Roman" w:hAnsi="Times New Roman"/>
          <w:sz w:val="28"/>
          <w:szCs w:val="28"/>
        </w:rPr>
        <w:t xml:space="preserve"> </w:t>
      </w:r>
      <w:proofErr w:type="spellStart"/>
      <w:r w:rsidRPr="00684ADA">
        <w:rPr>
          <w:rFonts w:ascii="Times New Roman" w:hAnsi="Times New Roman"/>
          <w:sz w:val="28"/>
          <w:szCs w:val="28"/>
        </w:rPr>
        <w:t>International</w:t>
      </w:r>
      <w:proofErr w:type="spellEnd"/>
      <w:r w:rsidR="003B6368" w:rsidRPr="00684ADA">
        <w:rPr>
          <w:rFonts w:ascii="Times New Roman" w:hAnsi="Times New Roman"/>
          <w:sz w:val="28"/>
          <w:szCs w:val="28"/>
        </w:rPr>
        <w:t xml:space="preserve"> </w:t>
      </w:r>
      <w:proofErr w:type="spellStart"/>
      <w:r w:rsidRPr="00684ADA">
        <w:rPr>
          <w:rFonts w:ascii="Times New Roman" w:hAnsi="Times New Roman"/>
          <w:sz w:val="28"/>
          <w:szCs w:val="28"/>
        </w:rPr>
        <w:t>Trade</w:t>
      </w:r>
      <w:proofErr w:type="spellEnd"/>
      <w:r w:rsidR="00905DAC">
        <w:rPr>
          <w:rFonts w:ascii="Times New Roman" w:hAnsi="Times New Roman"/>
          <w:sz w:val="28"/>
          <w:szCs w:val="28"/>
        </w:rPr>
        <w:t xml:space="preserve"> </w:t>
      </w:r>
      <w:proofErr w:type="spellStart"/>
      <w:r w:rsidRPr="00684ADA">
        <w:rPr>
          <w:rFonts w:ascii="Times New Roman" w:hAnsi="Times New Roman"/>
          <w:sz w:val="28"/>
          <w:szCs w:val="28"/>
        </w:rPr>
        <w:t>in</w:t>
      </w:r>
      <w:proofErr w:type="spellEnd"/>
      <w:r w:rsidR="003B6368" w:rsidRPr="00684ADA">
        <w:rPr>
          <w:rFonts w:ascii="Times New Roman" w:hAnsi="Times New Roman"/>
          <w:sz w:val="28"/>
          <w:szCs w:val="28"/>
        </w:rPr>
        <w:t xml:space="preserve"> </w:t>
      </w:r>
      <w:proofErr w:type="spellStart"/>
      <w:r w:rsidRPr="00684ADA">
        <w:rPr>
          <w:rFonts w:ascii="Times New Roman" w:hAnsi="Times New Roman"/>
          <w:sz w:val="28"/>
          <w:szCs w:val="28"/>
        </w:rPr>
        <w:t>Endangered</w:t>
      </w:r>
      <w:proofErr w:type="spellEnd"/>
      <w:r w:rsidR="003B6368" w:rsidRPr="00684ADA">
        <w:rPr>
          <w:rFonts w:ascii="Times New Roman" w:hAnsi="Times New Roman"/>
          <w:sz w:val="28"/>
          <w:szCs w:val="28"/>
        </w:rPr>
        <w:t xml:space="preserve"> </w:t>
      </w:r>
      <w:proofErr w:type="spellStart"/>
      <w:r w:rsidRPr="00684ADA">
        <w:rPr>
          <w:rFonts w:ascii="Times New Roman" w:hAnsi="Times New Roman"/>
          <w:sz w:val="28"/>
          <w:szCs w:val="28"/>
        </w:rPr>
        <w:t>Species</w:t>
      </w:r>
      <w:proofErr w:type="spellEnd"/>
      <w:r w:rsidR="00905DAC">
        <w:rPr>
          <w:rFonts w:ascii="Times New Roman" w:hAnsi="Times New Roman"/>
          <w:sz w:val="28"/>
          <w:szCs w:val="28"/>
        </w:rPr>
        <w:t xml:space="preserve"> </w:t>
      </w:r>
      <w:proofErr w:type="spellStart"/>
      <w:r w:rsidRPr="00684ADA">
        <w:rPr>
          <w:rFonts w:ascii="Times New Roman" w:hAnsi="Times New Roman"/>
          <w:sz w:val="28"/>
          <w:szCs w:val="28"/>
        </w:rPr>
        <w:t>of</w:t>
      </w:r>
      <w:proofErr w:type="spellEnd"/>
      <w:r w:rsidR="003B6368" w:rsidRPr="00684ADA">
        <w:rPr>
          <w:rFonts w:ascii="Times New Roman" w:hAnsi="Times New Roman"/>
          <w:sz w:val="28"/>
          <w:szCs w:val="28"/>
        </w:rPr>
        <w:t xml:space="preserve"> </w:t>
      </w:r>
      <w:proofErr w:type="spellStart"/>
      <w:r w:rsidRPr="00684ADA">
        <w:rPr>
          <w:rFonts w:ascii="Times New Roman" w:hAnsi="Times New Roman"/>
          <w:sz w:val="28"/>
          <w:szCs w:val="28"/>
        </w:rPr>
        <w:t>Wild</w:t>
      </w:r>
      <w:proofErr w:type="spellEnd"/>
      <w:r w:rsidR="003B6368" w:rsidRPr="00684ADA">
        <w:rPr>
          <w:rFonts w:ascii="Times New Roman" w:hAnsi="Times New Roman"/>
          <w:sz w:val="28"/>
          <w:szCs w:val="28"/>
        </w:rPr>
        <w:t xml:space="preserve"> </w:t>
      </w:r>
      <w:proofErr w:type="spellStart"/>
      <w:r w:rsidRPr="00684ADA">
        <w:rPr>
          <w:rFonts w:ascii="Times New Roman" w:hAnsi="Times New Roman"/>
          <w:sz w:val="28"/>
          <w:szCs w:val="28"/>
        </w:rPr>
        <w:t>Fauna</w:t>
      </w:r>
      <w:proofErr w:type="spellEnd"/>
      <w:r w:rsidR="00905DAC">
        <w:rPr>
          <w:rFonts w:ascii="Times New Roman" w:hAnsi="Times New Roman"/>
          <w:sz w:val="28"/>
          <w:szCs w:val="28"/>
        </w:rPr>
        <w:t xml:space="preserve"> </w:t>
      </w:r>
      <w:proofErr w:type="spellStart"/>
      <w:r w:rsidRPr="00684ADA">
        <w:rPr>
          <w:rFonts w:ascii="Times New Roman" w:hAnsi="Times New Roman"/>
          <w:sz w:val="28"/>
          <w:szCs w:val="28"/>
        </w:rPr>
        <w:t>and</w:t>
      </w:r>
      <w:proofErr w:type="spellEnd"/>
      <w:r w:rsidR="003B6368" w:rsidRPr="00684ADA">
        <w:rPr>
          <w:rFonts w:ascii="Times New Roman" w:hAnsi="Times New Roman"/>
          <w:sz w:val="28"/>
          <w:szCs w:val="28"/>
        </w:rPr>
        <w:t xml:space="preserve"> </w:t>
      </w:r>
      <w:proofErr w:type="spellStart"/>
      <w:r w:rsidRPr="00684ADA">
        <w:rPr>
          <w:rFonts w:ascii="Times New Roman" w:hAnsi="Times New Roman"/>
          <w:sz w:val="28"/>
          <w:szCs w:val="28"/>
        </w:rPr>
        <w:t>Flora</w:t>
      </w:r>
      <w:proofErr w:type="spellEnd"/>
      <w:r w:rsidR="00210714" w:rsidRPr="00684ADA">
        <w:rPr>
          <w:rFonts w:ascii="Times New Roman" w:hAnsi="Times New Roman"/>
          <w:sz w:val="28"/>
          <w:szCs w:val="28"/>
        </w:rPr>
        <w:t>). В</w:t>
      </w:r>
      <w:r w:rsidR="002C1306" w:rsidRPr="00684ADA">
        <w:rPr>
          <w:rFonts w:ascii="Times New Roman" w:hAnsi="Times New Roman"/>
          <w:sz w:val="28"/>
          <w:szCs w:val="28"/>
        </w:rPr>
        <w:t xml:space="preserve"> отношении этих видов рыб запрещены промышленное</w:t>
      </w:r>
      <w:r w:rsidR="005F4BC7" w:rsidRPr="00684ADA">
        <w:rPr>
          <w:rFonts w:ascii="Times New Roman" w:hAnsi="Times New Roman"/>
          <w:sz w:val="28"/>
          <w:szCs w:val="28"/>
        </w:rPr>
        <w:t>,</w:t>
      </w:r>
      <w:r w:rsidR="002C1306" w:rsidRPr="00684ADA">
        <w:rPr>
          <w:rFonts w:ascii="Times New Roman" w:hAnsi="Times New Roman"/>
          <w:sz w:val="28"/>
          <w:szCs w:val="28"/>
        </w:rPr>
        <w:t xml:space="preserve"> прибрежное и любительское рыболовство. Сведения о встречаемости осетровых при промысле других видов рыб в статистических данных отсутствуют. Вылов разрешен только для мониторинговых научных исследований, для которых и разрабатывается ОДУ.</w:t>
      </w:r>
    </w:p>
    <w:p w:rsidR="002C1306" w:rsidRPr="00684ADA" w:rsidRDefault="002C1306" w:rsidP="008F3FDC">
      <w:pPr>
        <w:spacing w:after="0" w:line="240" w:lineRule="auto"/>
        <w:ind w:firstLine="709"/>
        <w:jc w:val="both"/>
        <w:rPr>
          <w:rFonts w:ascii="Times New Roman" w:hAnsi="Times New Roman"/>
          <w:sz w:val="28"/>
          <w:szCs w:val="28"/>
        </w:rPr>
      </w:pPr>
      <w:r w:rsidRPr="00684ADA">
        <w:rPr>
          <w:rFonts w:ascii="Times New Roman" w:hAnsi="Times New Roman"/>
          <w:sz w:val="28"/>
          <w:szCs w:val="28"/>
        </w:rPr>
        <w:t xml:space="preserve">В соответствии с научными программами </w:t>
      </w:r>
      <w:r w:rsidR="00A2204A" w:rsidRPr="00684ADA">
        <w:rPr>
          <w:rFonts w:ascii="Times New Roman" w:hAnsi="Times New Roman"/>
          <w:sz w:val="28"/>
          <w:szCs w:val="28"/>
        </w:rPr>
        <w:t xml:space="preserve">Азово-Черноморского филиала </w:t>
      </w:r>
      <w:r w:rsidRPr="00684ADA">
        <w:rPr>
          <w:rFonts w:ascii="Times New Roman" w:hAnsi="Times New Roman"/>
          <w:sz w:val="28"/>
          <w:szCs w:val="28"/>
        </w:rPr>
        <w:t xml:space="preserve">ФГБНУ </w:t>
      </w:r>
      <w:r w:rsidR="00A2204A" w:rsidRPr="00684ADA">
        <w:rPr>
          <w:rFonts w:ascii="Times New Roman" w:hAnsi="Times New Roman"/>
          <w:sz w:val="28"/>
          <w:szCs w:val="28"/>
        </w:rPr>
        <w:t>«ВНИРО» (</w:t>
      </w:r>
      <w:r w:rsidRPr="00684ADA">
        <w:rPr>
          <w:rFonts w:ascii="Times New Roman" w:hAnsi="Times New Roman"/>
          <w:sz w:val="28"/>
          <w:szCs w:val="28"/>
        </w:rPr>
        <w:t>«АзНИИРХ»</w:t>
      </w:r>
      <w:r w:rsidR="00A2204A" w:rsidRPr="00684ADA">
        <w:rPr>
          <w:rFonts w:ascii="Times New Roman" w:hAnsi="Times New Roman"/>
          <w:sz w:val="28"/>
          <w:szCs w:val="28"/>
        </w:rPr>
        <w:t>)</w:t>
      </w:r>
      <w:r w:rsidRPr="00684ADA">
        <w:rPr>
          <w:rFonts w:ascii="Times New Roman" w:hAnsi="Times New Roman"/>
          <w:sz w:val="28"/>
          <w:szCs w:val="28"/>
        </w:rPr>
        <w:t xml:space="preserve"> по изучению популяций осетровых видов рыб безвозвратное изъятие русского осетра в ходе выполнения работ запрещается</w:t>
      </w:r>
      <w:r w:rsidR="00FE7BAE" w:rsidRPr="00684ADA">
        <w:rPr>
          <w:rFonts w:ascii="Times New Roman" w:hAnsi="Times New Roman"/>
          <w:sz w:val="28"/>
          <w:szCs w:val="28"/>
        </w:rPr>
        <w:t>.</w:t>
      </w:r>
      <w:r w:rsidR="00210714" w:rsidRPr="00684ADA">
        <w:rPr>
          <w:rFonts w:ascii="Times New Roman" w:hAnsi="Times New Roman"/>
          <w:sz w:val="28"/>
          <w:szCs w:val="28"/>
        </w:rPr>
        <w:t xml:space="preserve"> </w:t>
      </w:r>
      <w:r w:rsidR="00FE7BAE" w:rsidRPr="00684ADA">
        <w:rPr>
          <w:rFonts w:ascii="Times New Roman" w:hAnsi="Times New Roman"/>
          <w:sz w:val="28"/>
          <w:szCs w:val="28"/>
        </w:rPr>
        <w:t xml:space="preserve">У </w:t>
      </w:r>
      <w:r w:rsidRPr="00684ADA">
        <w:rPr>
          <w:rFonts w:ascii="Times New Roman" w:hAnsi="Times New Roman"/>
          <w:sz w:val="28"/>
          <w:szCs w:val="28"/>
        </w:rPr>
        <w:t xml:space="preserve">особей, </w:t>
      </w:r>
      <w:proofErr w:type="spellStart"/>
      <w:r w:rsidRPr="00684ADA">
        <w:rPr>
          <w:rFonts w:ascii="Times New Roman" w:hAnsi="Times New Roman"/>
          <w:sz w:val="28"/>
          <w:szCs w:val="28"/>
        </w:rPr>
        <w:t>приловленных</w:t>
      </w:r>
      <w:proofErr w:type="spellEnd"/>
      <w:r w:rsidRPr="00684ADA">
        <w:rPr>
          <w:rFonts w:ascii="Times New Roman" w:hAnsi="Times New Roman"/>
          <w:sz w:val="28"/>
          <w:szCs w:val="28"/>
        </w:rPr>
        <w:t xml:space="preserve"> в орудия добычи</w:t>
      </w:r>
      <w:r w:rsidR="005F4BC7" w:rsidRPr="00684ADA">
        <w:rPr>
          <w:rFonts w:ascii="Times New Roman" w:hAnsi="Times New Roman"/>
          <w:sz w:val="28"/>
          <w:szCs w:val="28"/>
        </w:rPr>
        <w:t xml:space="preserve"> при проведении НИР</w:t>
      </w:r>
      <w:r w:rsidRPr="00684ADA">
        <w:rPr>
          <w:rFonts w:ascii="Times New Roman" w:hAnsi="Times New Roman"/>
          <w:sz w:val="28"/>
          <w:szCs w:val="28"/>
        </w:rPr>
        <w:t>, отбирается лишь образец плавниковой каймы как источник ДНК для дальнейшего молекулярно-генетического анализа. После измерения длины особей и фотографирования они должны быть в любом случае возвращены в среду обитания.</w:t>
      </w:r>
    </w:p>
    <w:p w:rsidR="00E70EED" w:rsidRPr="00684ADA" w:rsidRDefault="002C1306" w:rsidP="007D3386">
      <w:pPr>
        <w:spacing w:after="0" w:line="240" w:lineRule="auto"/>
        <w:ind w:firstLine="709"/>
        <w:jc w:val="both"/>
        <w:rPr>
          <w:rFonts w:ascii="Times New Roman" w:hAnsi="Times New Roman"/>
          <w:sz w:val="28"/>
          <w:szCs w:val="28"/>
        </w:rPr>
      </w:pPr>
      <w:r w:rsidRPr="00684ADA">
        <w:rPr>
          <w:rFonts w:ascii="Times New Roman" w:hAnsi="Times New Roman"/>
          <w:sz w:val="28"/>
          <w:szCs w:val="28"/>
        </w:rPr>
        <w:t xml:space="preserve">В то же время, поскольку выпущенная в живом виде рыба засчитывается в размер научной квоты, и по факту выпуска оформляется акт по форме, предусмотренной приказом Федерального агентства по рыболовству от </w:t>
      </w:r>
      <w:r w:rsidR="00E70EED" w:rsidRPr="00684ADA">
        <w:rPr>
          <w:rFonts w:ascii="Times New Roman" w:hAnsi="Times New Roman"/>
          <w:sz w:val="28"/>
          <w:szCs w:val="28"/>
        </w:rPr>
        <w:t>0</w:t>
      </w:r>
      <w:r w:rsidRPr="00684ADA">
        <w:rPr>
          <w:rFonts w:ascii="Times New Roman" w:hAnsi="Times New Roman"/>
          <w:sz w:val="28"/>
          <w:szCs w:val="28"/>
        </w:rPr>
        <w:t>8</w:t>
      </w:r>
      <w:r w:rsidR="00E70EED" w:rsidRPr="00684ADA">
        <w:rPr>
          <w:rFonts w:ascii="Times New Roman" w:hAnsi="Times New Roman"/>
          <w:sz w:val="28"/>
          <w:szCs w:val="28"/>
        </w:rPr>
        <w:t> </w:t>
      </w:r>
      <w:r w:rsidRPr="00684ADA">
        <w:rPr>
          <w:rFonts w:ascii="Times New Roman" w:hAnsi="Times New Roman"/>
          <w:sz w:val="28"/>
          <w:szCs w:val="28"/>
        </w:rPr>
        <w:t xml:space="preserve">февраля 2010 г. № 71 «Об утверждении форм отчетов и представления информации, предусмотренных постановлением Правительства Российской Федерации от 13 ноября 2009 г. № 921 «Об утверждении Положения об </w:t>
      </w:r>
      <w:r w:rsidRPr="00684ADA">
        <w:rPr>
          <w:rFonts w:ascii="Times New Roman" w:hAnsi="Times New Roman"/>
          <w:sz w:val="28"/>
          <w:szCs w:val="28"/>
        </w:rPr>
        <w:lastRenderedPageBreak/>
        <w:t>осуществлении рыболовства в научно-исследовательских и контрольных целях», необходимо выделение соответствующего ресурсного обеспечения.</w:t>
      </w:r>
    </w:p>
    <w:p w:rsidR="00E70EED" w:rsidRPr="00684ADA" w:rsidRDefault="00E70EED" w:rsidP="00A2204A">
      <w:pPr>
        <w:spacing w:after="0" w:line="240" w:lineRule="auto"/>
        <w:ind w:firstLine="709"/>
        <w:jc w:val="both"/>
        <w:rPr>
          <w:rFonts w:ascii="Times New Roman" w:hAnsi="Times New Roman"/>
          <w:sz w:val="28"/>
          <w:szCs w:val="28"/>
        </w:rPr>
      </w:pPr>
    </w:p>
    <w:p w:rsidR="00792AB4" w:rsidRPr="00684ADA" w:rsidRDefault="00792AB4" w:rsidP="00FE7BAE">
      <w:pPr>
        <w:spacing w:after="0" w:line="240" w:lineRule="auto"/>
        <w:ind w:firstLine="709"/>
        <w:jc w:val="both"/>
        <w:rPr>
          <w:rFonts w:ascii="Times New Roman" w:hAnsi="Times New Roman"/>
          <w:b/>
          <w:sz w:val="28"/>
          <w:szCs w:val="28"/>
        </w:rPr>
      </w:pPr>
      <w:r w:rsidRPr="00684ADA">
        <w:rPr>
          <w:rFonts w:ascii="Times New Roman" w:hAnsi="Times New Roman"/>
          <w:b/>
          <w:sz w:val="28"/>
          <w:szCs w:val="28"/>
        </w:rPr>
        <w:t>Оценка воздействия промысла на окружающую среду</w:t>
      </w:r>
    </w:p>
    <w:p w:rsidR="006A5A71" w:rsidRPr="00684ADA" w:rsidRDefault="006A5A71" w:rsidP="00A07906">
      <w:pPr>
        <w:spacing w:after="0" w:line="240" w:lineRule="auto"/>
        <w:ind w:firstLine="709"/>
        <w:jc w:val="both"/>
        <w:rPr>
          <w:rFonts w:ascii="Times New Roman" w:hAnsi="Times New Roman"/>
          <w:sz w:val="28"/>
          <w:szCs w:val="28"/>
        </w:rPr>
      </w:pPr>
      <w:r w:rsidRPr="00684ADA">
        <w:rPr>
          <w:rFonts w:ascii="Times New Roman" w:hAnsi="Times New Roman"/>
          <w:sz w:val="28"/>
          <w:szCs w:val="28"/>
        </w:rPr>
        <w:t>Исследования в рамках Программы работ по оценке качественного состояния осетровых рыб вдоль Краснодарского побережья</w:t>
      </w:r>
      <w:r w:rsidR="00FE7BAE" w:rsidRPr="00684ADA">
        <w:rPr>
          <w:rFonts w:ascii="Times New Roman" w:hAnsi="Times New Roman"/>
          <w:sz w:val="28"/>
          <w:szCs w:val="28"/>
        </w:rPr>
        <w:t xml:space="preserve"> Черного моря</w:t>
      </w:r>
      <w:r w:rsidRPr="00684ADA">
        <w:rPr>
          <w:rFonts w:ascii="Times New Roman" w:hAnsi="Times New Roman"/>
          <w:sz w:val="28"/>
          <w:szCs w:val="28"/>
        </w:rPr>
        <w:t xml:space="preserve"> не оказывают отрицательного воздействия на окружающую среду:</w:t>
      </w:r>
    </w:p>
    <w:p w:rsidR="006A5A71" w:rsidRPr="00684ADA" w:rsidRDefault="006A5A71" w:rsidP="00FE7BAE">
      <w:pPr>
        <w:spacing w:after="0" w:line="240" w:lineRule="auto"/>
        <w:ind w:firstLine="709"/>
        <w:jc w:val="both"/>
        <w:rPr>
          <w:rFonts w:ascii="Times New Roman" w:hAnsi="Times New Roman"/>
          <w:sz w:val="28"/>
          <w:szCs w:val="28"/>
        </w:rPr>
      </w:pPr>
      <w:r w:rsidRPr="00684ADA">
        <w:rPr>
          <w:rFonts w:ascii="Times New Roman" w:hAnsi="Times New Roman"/>
          <w:sz w:val="28"/>
          <w:szCs w:val="28"/>
        </w:rPr>
        <w:t>- исследования не затрагивают запретных и особо охраняемых акваторий; проводятся в соответствии с действующими Правилами рыболовства в разрешенных к промыслу районах Черного моря с использованием ставных сетей - орудий добычи, рекомендованных для прибрежного рыболовства в Черном море;</w:t>
      </w:r>
    </w:p>
    <w:p w:rsidR="006A5A71" w:rsidRPr="00684ADA" w:rsidRDefault="006A5A71" w:rsidP="00FE7BAE">
      <w:pPr>
        <w:spacing w:after="0" w:line="240" w:lineRule="auto"/>
        <w:ind w:firstLine="709"/>
        <w:jc w:val="both"/>
        <w:rPr>
          <w:rFonts w:ascii="Times New Roman" w:hAnsi="Times New Roman"/>
          <w:sz w:val="28"/>
          <w:szCs w:val="28"/>
        </w:rPr>
      </w:pPr>
      <w:r w:rsidRPr="00684ADA">
        <w:rPr>
          <w:rFonts w:ascii="Times New Roman" w:hAnsi="Times New Roman"/>
          <w:sz w:val="28"/>
          <w:szCs w:val="28"/>
        </w:rPr>
        <w:t>- все выловленные в ходе исследования водные биологические ресурсы выпускаются в водоем в живом виде;</w:t>
      </w:r>
    </w:p>
    <w:p w:rsidR="006A5A71" w:rsidRPr="00684ADA" w:rsidRDefault="006A5A71" w:rsidP="00FE7BAE">
      <w:pPr>
        <w:spacing w:after="0" w:line="240" w:lineRule="auto"/>
        <w:ind w:firstLine="709"/>
        <w:jc w:val="both"/>
        <w:rPr>
          <w:rFonts w:ascii="Times New Roman" w:hAnsi="Times New Roman"/>
          <w:sz w:val="28"/>
          <w:szCs w:val="28"/>
        </w:rPr>
      </w:pPr>
      <w:r w:rsidRPr="00684ADA">
        <w:rPr>
          <w:rFonts w:ascii="Times New Roman" w:hAnsi="Times New Roman"/>
          <w:sz w:val="28"/>
          <w:szCs w:val="28"/>
        </w:rPr>
        <w:t>- постановка и выборка сетей осуществляются с моторной надувной лодки, загрязнение водоема от применения которой полностью исключено.</w:t>
      </w:r>
    </w:p>
    <w:p w:rsidR="006A5A71" w:rsidRPr="00684ADA" w:rsidRDefault="006A5A71" w:rsidP="00FE7BAE">
      <w:pPr>
        <w:spacing w:after="0" w:line="240" w:lineRule="auto"/>
        <w:ind w:firstLine="709"/>
        <w:jc w:val="both"/>
        <w:rPr>
          <w:rFonts w:ascii="Times New Roman" w:hAnsi="Times New Roman"/>
          <w:sz w:val="28"/>
          <w:szCs w:val="28"/>
        </w:rPr>
      </w:pPr>
      <w:r w:rsidRPr="00684ADA">
        <w:rPr>
          <w:rFonts w:ascii="Times New Roman" w:hAnsi="Times New Roman"/>
          <w:sz w:val="28"/>
          <w:szCs w:val="28"/>
        </w:rPr>
        <w:t>УТС в Каркинитском заливе оказывает минимальное отрицательное воздействие на окружающую среду</w:t>
      </w:r>
      <w:r w:rsidR="007851D3" w:rsidRPr="00684ADA">
        <w:rPr>
          <w:rFonts w:ascii="Times New Roman" w:hAnsi="Times New Roman"/>
          <w:sz w:val="28"/>
          <w:szCs w:val="28"/>
        </w:rPr>
        <w:t>, поскольку</w:t>
      </w:r>
      <w:r w:rsidR="00FE7BAE" w:rsidRPr="00684ADA">
        <w:rPr>
          <w:rFonts w:ascii="Times New Roman" w:hAnsi="Times New Roman"/>
          <w:sz w:val="28"/>
          <w:szCs w:val="28"/>
        </w:rPr>
        <w:t>:</w:t>
      </w:r>
    </w:p>
    <w:p w:rsidR="006A5A71" w:rsidRPr="00684ADA" w:rsidRDefault="006A5A71" w:rsidP="00FE7BAE">
      <w:pPr>
        <w:spacing w:after="0" w:line="240" w:lineRule="auto"/>
        <w:ind w:firstLine="709"/>
        <w:jc w:val="both"/>
        <w:rPr>
          <w:rFonts w:ascii="Times New Roman" w:hAnsi="Times New Roman"/>
          <w:sz w:val="28"/>
          <w:szCs w:val="28"/>
        </w:rPr>
      </w:pPr>
      <w:r w:rsidRPr="00684ADA">
        <w:rPr>
          <w:rFonts w:ascii="Times New Roman" w:hAnsi="Times New Roman"/>
          <w:sz w:val="28"/>
          <w:szCs w:val="28"/>
        </w:rPr>
        <w:t>- продолжительность траления ограничено до 30 минут;</w:t>
      </w:r>
    </w:p>
    <w:p w:rsidR="006A5A71" w:rsidRPr="00684ADA" w:rsidRDefault="006A5A71" w:rsidP="00FE7BAE">
      <w:pPr>
        <w:spacing w:after="0" w:line="240" w:lineRule="auto"/>
        <w:ind w:firstLine="709"/>
        <w:jc w:val="both"/>
        <w:rPr>
          <w:rFonts w:ascii="Times New Roman" w:hAnsi="Times New Roman"/>
          <w:sz w:val="28"/>
          <w:szCs w:val="28"/>
        </w:rPr>
      </w:pPr>
      <w:r w:rsidRPr="00684ADA">
        <w:rPr>
          <w:rFonts w:ascii="Times New Roman" w:hAnsi="Times New Roman"/>
          <w:sz w:val="28"/>
          <w:szCs w:val="28"/>
        </w:rPr>
        <w:t>- траления выполняются строго по сетке станций;</w:t>
      </w:r>
    </w:p>
    <w:p w:rsidR="006A5A71" w:rsidRPr="00684ADA" w:rsidRDefault="006A5A71" w:rsidP="00FE7BAE">
      <w:pPr>
        <w:spacing w:after="0" w:line="240" w:lineRule="auto"/>
        <w:ind w:firstLine="709"/>
        <w:jc w:val="both"/>
        <w:rPr>
          <w:rFonts w:ascii="Times New Roman" w:hAnsi="Times New Roman"/>
          <w:sz w:val="28"/>
          <w:szCs w:val="28"/>
        </w:rPr>
      </w:pPr>
      <w:r w:rsidRPr="00684ADA">
        <w:rPr>
          <w:rFonts w:ascii="Times New Roman" w:hAnsi="Times New Roman"/>
          <w:sz w:val="28"/>
          <w:szCs w:val="28"/>
        </w:rPr>
        <w:t>- в ходе исследования используется трал с облегченной нижней подборой для минимизации воздействия на донные биоценозы;</w:t>
      </w:r>
    </w:p>
    <w:p w:rsidR="006A5A71" w:rsidRPr="00684ADA" w:rsidRDefault="006A5A71" w:rsidP="00FE7BAE">
      <w:pPr>
        <w:spacing w:after="0" w:line="240" w:lineRule="auto"/>
        <w:ind w:firstLine="709"/>
        <w:jc w:val="both"/>
        <w:rPr>
          <w:rFonts w:ascii="Times New Roman" w:hAnsi="Times New Roman"/>
          <w:sz w:val="28"/>
          <w:szCs w:val="28"/>
        </w:rPr>
      </w:pPr>
      <w:r w:rsidRPr="00684ADA">
        <w:rPr>
          <w:rFonts w:ascii="Times New Roman" w:hAnsi="Times New Roman"/>
          <w:sz w:val="28"/>
          <w:szCs w:val="28"/>
        </w:rPr>
        <w:t>- все выловленные в ходе исследования водные биологические ресурсы выпускаются в водоем в живом виде.</w:t>
      </w:r>
    </w:p>
    <w:p w:rsidR="006A5A71" w:rsidRPr="00684ADA" w:rsidRDefault="006A5A71" w:rsidP="00F46F89">
      <w:pPr>
        <w:spacing w:after="0" w:line="240" w:lineRule="auto"/>
        <w:ind w:firstLine="709"/>
        <w:jc w:val="both"/>
        <w:rPr>
          <w:rFonts w:ascii="Times New Roman" w:hAnsi="Times New Roman"/>
          <w:sz w:val="28"/>
          <w:szCs w:val="28"/>
        </w:rPr>
      </w:pPr>
      <w:r w:rsidRPr="00684ADA">
        <w:rPr>
          <w:rFonts w:ascii="Times New Roman" w:hAnsi="Times New Roman"/>
          <w:sz w:val="28"/>
          <w:szCs w:val="28"/>
        </w:rPr>
        <w:t xml:space="preserve">Экспедиционные исследования в </w:t>
      </w:r>
      <w:r w:rsidR="006A51C0" w:rsidRPr="00684ADA">
        <w:rPr>
          <w:rFonts w:ascii="Times New Roman" w:hAnsi="Times New Roman"/>
          <w:sz w:val="28"/>
          <w:szCs w:val="28"/>
        </w:rPr>
        <w:t>202</w:t>
      </w:r>
      <w:r w:rsidR="007D3386" w:rsidRPr="00684ADA">
        <w:rPr>
          <w:rFonts w:ascii="Times New Roman" w:hAnsi="Times New Roman"/>
          <w:sz w:val="28"/>
          <w:szCs w:val="28"/>
        </w:rPr>
        <w:t>2</w:t>
      </w:r>
      <w:r w:rsidRPr="00684ADA">
        <w:rPr>
          <w:rFonts w:ascii="Times New Roman" w:hAnsi="Times New Roman"/>
          <w:sz w:val="28"/>
          <w:szCs w:val="28"/>
        </w:rPr>
        <w:t xml:space="preserve"> г. Каркинитском заливе </w:t>
      </w:r>
      <w:r w:rsidR="003B6368" w:rsidRPr="00684ADA">
        <w:rPr>
          <w:rFonts w:ascii="Times New Roman" w:hAnsi="Times New Roman"/>
          <w:sz w:val="28"/>
          <w:szCs w:val="28"/>
        </w:rPr>
        <w:t xml:space="preserve">планируются </w:t>
      </w:r>
      <w:r w:rsidRPr="00684ADA">
        <w:rPr>
          <w:rFonts w:ascii="Times New Roman" w:hAnsi="Times New Roman"/>
          <w:sz w:val="28"/>
          <w:szCs w:val="28"/>
        </w:rPr>
        <w:t xml:space="preserve">проводиться с использованием арендованных судов (траулер или сейнер-траулер) с полным комплектом оборудования по предотвращению загрязнения морских вод нефтепродуктами, согласно законодательству </w:t>
      </w:r>
      <w:r w:rsidR="00E70EED" w:rsidRPr="00684ADA">
        <w:rPr>
          <w:rFonts w:ascii="Times New Roman" w:hAnsi="Times New Roman"/>
          <w:sz w:val="28"/>
          <w:szCs w:val="28"/>
        </w:rPr>
        <w:t>России</w:t>
      </w:r>
      <w:r w:rsidRPr="00684ADA">
        <w:rPr>
          <w:rFonts w:ascii="Times New Roman" w:hAnsi="Times New Roman"/>
          <w:sz w:val="28"/>
          <w:szCs w:val="28"/>
        </w:rPr>
        <w:t xml:space="preserve">. При описании объекта закупки на аренду судна обязательным требованием будет являться наличие на судне системы сбора и сдачи в приемные устройства нефтесодержащих вод, а именно: цистерн для сбора нефтесодержащих </w:t>
      </w:r>
      <w:r w:rsidR="00E75E26" w:rsidRPr="00684ADA">
        <w:rPr>
          <w:rFonts w:ascii="Times New Roman" w:hAnsi="Times New Roman"/>
          <w:sz w:val="28"/>
          <w:szCs w:val="28"/>
        </w:rPr>
        <w:t>вод; фильтрующее</w:t>
      </w:r>
      <w:r w:rsidRPr="00684ADA">
        <w:rPr>
          <w:rFonts w:ascii="Times New Roman" w:hAnsi="Times New Roman"/>
          <w:sz w:val="28"/>
          <w:szCs w:val="28"/>
        </w:rPr>
        <w:t xml:space="preserve"> оборудование; сигнализаторы.</w:t>
      </w:r>
    </w:p>
    <w:p w:rsidR="006A5A71" w:rsidRPr="00684ADA" w:rsidRDefault="006A5A71" w:rsidP="00A07906">
      <w:pPr>
        <w:spacing w:after="0" w:line="240" w:lineRule="auto"/>
        <w:ind w:firstLine="709"/>
        <w:jc w:val="both"/>
        <w:rPr>
          <w:rFonts w:ascii="Times New Roman" w:hAnsi="Times New Roman"/>
          <w:sz w:val="28"/>
          <w:szCs w:val="28"/>
        </w:rPr>
      </w:pPr>
      <w:r w:rsidRPr="00684ADA">
        <w:rPr>
          <w:rFonts w:ascii="Times New Roman" w:hAnsi="Times New Roman"/>
          <w:sz w:val="28"/>
          <w:szCs w:val="28"/>
        </w:rPr>
        <w:t>Все нефтесодержащие воды, которые будут накапливаться на судне, будут сдаваться в портах на специализированные портовые суда или на автомобили, которые принадлежат специализированным береговым организациям, занимающимся приемом и утилизацией нефтесодержащих вод. Все мероприятия по движению нефтесодержащих вод фиксируются в судовом «Журнале нефтяных операций», форма и ведение которого строго регламентируются и контролируются.</w:t>
      </w:r>
    </w:p>
    <w:p w:rsidR="00A0353E" w:rsidRPr="00684ADA" w:rsidRDefault="00A0353E" w:rsidP="00D12184">
      <w:pPr>
        <w:spacing w:after="0" w:line="240" w:lineRule="auto"/>
        <w:jc w:val="both"/>
        <w:rPr>
          <w:rFonts w:ascii="Times New Roman" w:hAnsi="Times New Roman"/>
          <w:sz w:val="28"/>
          <w:szCs w:val="28"/>
        </w:rPr>
      </w:pPr>
    </w:p>
    <w:p w:rsidR="00696B31" w:rsidRPr="00684ADA" w:rsidRDefault="00696B31" w:rsidP="00D12184">
      <w:pPr>
        <w:spacing w:after="0" w:line="240" w:lineRule="auto"/>
        <w:jc w:val="both"/>
        <w:rPr>
          <w:rFonts w:ascii="Times New Roman" w:hAnsi="Times New Roman"/>
          <w:sz w:val="28"/>
          <w:szCs w:val="28"/>
        </w:rPr>
      </w:pPr>
    </w:p>
    <w:p w:rsidR="00FF23BB" w:rsidRPr="006B301E" w:rsidRDefault="00FF23BB" w:rsidP="00FF23BB">
      <w:pPr>
        <w:spacing w:after="0" w:line="240" w:lineRule="auto"/>
        <w:ind w:firstLine="709"/>
        <w:jc w:val="center"/>
        <w:rPr>
          <w:rFonts w:ascii="Times New Roman" w:hAnsi="Times New Roman"/>
          <w:b/>
          <w:sz w:val="28"/>
          <w:szCs w:val="28"/>
        </w:rPr>
      </w:pPr>
      <w:r w:rsidRPr="00684ADA">
        <w:rPr>
          <w:rFonts w:ascii="Times New Roman" w:hAnsi="Times New Roman"/>
          <w:b/>
          <w:sz w:val="28"/>
          <w:szCs w:val="28"/>
        </w:rPr>
        <w:t>Список</w:t>
      </w:r>
      <w:r w:rsidRPr="006B301E">
        <w:rPr>
          <w:rFonts w:ascii="Times New Roman" w:hAnsi="Times New Roman"/>
          <w:b/>
          <w:sz w:val="28"/>
          <w:szCs w:val="28"/>
        </w:rPr>
        <w:t xml:space="preserve"> </w:t>
      </w:r>
      <w:r w:rsidRPr="00684ADA">
        <w:rPr>
          <w:rFonts w:ascii="Times New Roman" w:hAnsi="Times New Roman"/>
          <w:b/>
          <w:sz w:val="28"/>
          <w:szCs w:val="28"/>
        </w:rPr>
        <w:t>использованных</w:t>
      </w:r>
      <w:r w:rsidRPr="006B301E">
        <w:rPr>
          <w:rFonts w:ascii="Times New Roman" w:hAnsi="Times New Roman"/>
          <w:b/>
          <w:sz w:val="28"/>
          <w:szCs w:val="28"/>
        </w:rPr>
        <w:t xml:space="preserve"> </w:t>
      </w:r>
      <w:r w:rsidRPr="00684ADA">
        <w:rPr>
          <w:rFonts w:ascii="Times New Roman" w:hAnsi="Times New Roman"/>
          <w:b/>
          <w:sz w:val="28"/>
          <w:szCs w:val="28"/>
        </w:rPr>
        <w:t>источников</w:t>
      </w:r>
    </w:p>
    <w:p w:rsidR="00696B31" w:rsidRPr="006B301E" w:rsidRDefault="00696B31" w:rsidP="00696B31">
      <w:pPr>
        <w:autoSpaceDE w:val="0"/>
        <w:autoSpaceDN w:val="0"/>
        <w:adjustRightInd w:val="0"/>
        <w:spacing w:after="0" w:line="240" w:lineRule="auto"/>
        <w:rPr>
          <w:rFonts w:ascii="Times New Roman" w:hAnsi="Times New Roman"/>
          <w:sz w:val="28"/>
          <w:szCs w:val="28"/>
        </w:rPr>
      </w:pPr>
    </w:p>
    <w:p w:rsidR="00FF23BB" w:rsidRPr="00684ADA" w:rsidRDefault="00FF23BB" w:rsidP="00696B31">
      <w:pPr>
        <w:spacing w:after="0" w:line="240" w:lineRule="auto"/>
        <w:jc w:val="both"/>
        <w:rPr>
          <w:rFonts w:ascii="Times New Roman" w:hAnsi="Times New Roman"/>
          <w:sz w:val="28"/>
          <w:szCs w:val="28"/>
          <w:lang w:val="en-US"/>
        </w:rPr>
      </w:pPr>
      <w:r w:rsidRPr="006B301E">
        <w:rPr>
          <w:rFonts w:ascii="Times New Roman" w:hAnsi="Times New Roman"/>
          <w:sz w:val="28"/>
          <w:szCs w:val="28"/>
        </w:rPr>
        <w:tab/>
      </w:r>
      <w:proofErr w:type="spellStart"/>
      <w:r w:rsidRPr="00684ADA">
        <w:rPr>
          <w:rFonts w:ascii="Times New Roman" w:hAnsi="Times New Roman"/>
          <w:i/>
          <w:sz w:val="28"/>
          <w:szCs w:val="28"/>
          <w:lang w:val="en-US"/>
        </w:rPr>
        <w:t>Holostenco</w:t>
      </w:r>
      <w:proofErr w:type="spellEnd"/>
      <w:r w:rsidR="00DC21CA" w:rsidRPr="006B301E">
        <w:rPr>
          <w:rFonts w:ascii="Times New Roman" w:hAnsi="Times New Roman"/>
          <w:i/>
          <w:sz w:val="28"/>
          <w:szCs w:val="28"/>
        </w:rPr>
        <w:t xml:space="preserve"> </w:t>
      </w:r>
      <w:r w:rsidRPr="00684ADA">
        <w:rPr>
          <w:rFonts w:ascii="Times New Roman" w:hAnsi="Times New Roman"/>
          <w:i/>
          <w:sz w:val="28"/>
          <w:szCs w:val="28"/>
          <w:lang w:val="en-US"/>
        </w:rPr>
        <w:t>Daniela</w:t>
      </w:r>
      <w:r w:rsidRPr="006B301E">
        <w:rPr>
          <w:rFonts w:ascii="Times New Roman" w:hAnsi="Times New Roman"/>
          <w:i/>
          <w:sz w:val="28"/>
          <w:szCs w:val="28"/>
        </w:rPr>
        <w:t xml:space="preserve"> </w:t>
      </w:r>
      <w:r w:rsidRPr="00684ADA">
        <w:rPr>
          <w:rFonts w:ascii="Times New Roman" w:hAnsi="Times New Roman"/>
          <w:i/>
          <w:sz w:val="28"/>
          <w:szCs w:val="28"/>
          <w:lang w:val="en-US"/>
        </w:rPr>
        <w:t>Nicoleta</w:t>
      </w:r>
      <w:r w:rsidRPr="006B301E">
        <w:rPr>
          <w:rFonts w:ascii="Times New Roman" w:hAnsi="Times New Roman"/>
          <w:i/>
          <w:sz w:val="28"/>
          <w:szCs w:val="28"/>
        </w:rPr>
        <w:t xml:space="preserve">, </w:t>
      </w:r>
      <w:proofErr w:type="spellStart"/>
      <w:r w:rsidRPr="00684ADA">
        <w:rPr>
          <w:rFonts w:ascii="Times New Roman" w:hAnsi="Times New Roman"/>
          <w:i/>
          <w:sz w:val="28"/>
          <w:szCs w:val="28"/>
          <w:lang w:val="en-US"/>
        </w:rPr>
        <w:t>Ciorpac</w:t>
      </w:r>
      <w:proofErr w:type="spellEnd"/>
      <w:r w:rsidR="00DC21CA" w:rsidRPr="006B301E">
        <w:rPr>
          <w:rFonts w:ascii="Times New Roman" w:hAnsi="Times New Roman"/>
          <w:i/>
          <w:sz w:val="28"/>
          <w:szCs w:val="28"/>
        </w:rPr>
        <w:t xml:space="preserve"> </w:t>
      </w:r>
      <w:proofErr w:type="spellStart"/>
      <w:r w:rsidRPr="00684ADA">
        <w:rPr>
          <w:rFonts w:ascii="Times New Roman" w:hAnsi="Times New Roman"/>
          <w:i/>
          <w:sz w:val="28"/>
          <w:szCs w:val="28"/>
          <w:lang w:val="en-US"/>
        </w:rPr>
        <w:t>Mitic</w:t>
      </w:r>
      <w:proofErr w:type="spellEnd"/>
      <w:r w:rsidRPr="006B301E">
        <w:rPr>
          <w:rFonts w:ascii="Times New Roman" w:hAnsi="Times New Roman"/>
          <w:i/>
          <w:sz w:val="28"/>
          <w:szCs w:val="28"/>
        </w:rPr>
        <w:t xml:space="preserve">ă, </w:t>
      </w:r>
      <w:proofErr w:type="spellStart"/>
      <w:r w:rsidRPr="00684ADA">
        <w:rPr>
          <w:rFonts w:ascii="Times New Roman" w:hAnsi="Times New Roman"/>
          <w:i/>
          <w:sz w:val="28"/>
          <w:szCs w:val="28"/>
          <w:lang w:val="en-US"/>
        </w:rPr>
        <w:t>Paraschiv</w:t>
      </w:r>
      <w:proofErr w:type="spellEnd"/>
      <w:r w:rsidRPr="006B301E">
        <w:rPr>
          <w:rFonts w:ascii="Times New Roman" w:hAnsi="Times New Roman"/>
          <w:i/>
          <w:sz w:val="28"/>
          <w:szCs w:val="28"/>
        </w:rPr>
        <w:t xml:space="preserve"> </w:t>
      </w:r>
      <w:r w:rsidRPr="00684ADA">
        <w:rPr>
          <w:rFonts w:ascii="Times New Roman" w:hAnsi="Times New Roman"/>
          <w:i/>
          <w:sz w:val="28"/>
          <w:szCs w:val="28"/>
          <w:lang w:val="en-US"/>
        </w:rPr>
        <w:t>Marian</w:t>
      </w:r>
      <w:r w:rsidRPr="006B301E">
        <w:rPr>
          <w:rFonts w:ascii="Times New Roman" w:hAnsi="Times New Roman"/>
          <w:i/>
          <w:sz w:val="28"/>
          <w:szCs w:val="28"/>
        </w:rPr>
        <w:t xml:space="preserve">, </w:t>
      </w:r>
      <w:proofErr w:type="spellStart"/>
      <w:r w:rsidRPr="00684ADA">
        <w:rPr>
          <w:rFonts w:ascii="Times New Roman" w:hAnsi="Times New Roman"/>
          <w:i/>
          <w:sz w:val="28"/>
          <w:szCs w:val="28"/>
          <w:lang w:val="en-US"/>
        </w:rPr>
        <w:t>Iani</w:t>
      </w:r>
      <w:proofErr w:type="spellEnd"/>
      <w:r w:rsidR="00DC21CA" w:rsidRPr="006B301E">
        <w:rPr>
          <w:rFonts w:ascii="Times New Roman" w:hAnsi="Times New Roman"/>
          <w:i/>
          <w:sz w:val="28"/>
          <w:szCs w:val="28"/>
        </w:rPr>
        <w:t xml:space="preserve"> </w:t>
      </w:r>
      <w:r w:rsidRPr="00684ADA">
        <w:rPr>
          <w:rFonts w:ascii="Times New Roman" w:hAnsi="Times New Roman"/>
          <w:i/>
          <w:sz w:val="28"/>
          <w:szCs w:val="28"/>
          <w:lang w:val="en-US"/>
        </w:rPr>
        <w:t>Marian</w:t>
      </w:r>
      <w:r w:rsidRPr="006B301E">
        <w:rPr>
          <w:rFonts w:ascii="Times New Roman" w:hAnsi="Times New Roman"/>
          <w:i/>
          <w:sz w:val="28"/>
          <w:szCs w:val="28"/>
        </w:rPr>
        <w:t xml:space="preserve">, </w:t>
      </w:r>
      <w:r w:rsidRPr="00684ADA">
        <w:rPr>
          <w:rFonts w:ascii="Times New Roman" w:hAnsi="Times New Roman"/>
          <w:i/>
          <w:sz w:val="28"/>
          <w:szCs w:val="28"/>
          <w:lang w:val="en-US"/>
        </w:rPr>
        <w:t>Hon</w:t>
      </w:r>
      <w:r w:rsidRPr="006B301E">
        <w:rPr>
          <w:rFonts w:ascii="Times New Roman" w:hAnsi="Times New Roman"/>
          <w:i/>
          <w:sz w:val="28"/>
          <w:szCs w:val="28"/>
        </w:rPr>
        <w:t>ț</w:t>
      </w:r>
      <w:r w:rsidR="00DC21CA" w:rsidRPr="006B301E">
        <w:rPr>
          <w:rFonts w:ascii="Times New Roman" w:hAnsi="Times New Roman"/>
          <w:i/>
          <w:sz w:val="28"/>
          <w:szCs w:val="28"/>
        </w:rPr>
        <w:t xml:space="preserve"> </w:t>
      </w:r>
      <w:r w:rsidRPr="006B301E">
        <w:rPr>
          <w:rFonts w:ascii="Times New Roman" w:hAnsi="Times New Roman"/>
          <w:i/>
          <w:sz w:val="28"/>
          <w:szCs w:val="28"/>
        </w:rPr>
        <w:t>Ș</w:t>
      </w:r>
      <w:proofErr w:type="spellStart"/>
      <w:r w:rsidRPr="00684ADA">
        <w:rPr>
          <w:rFonts w:ascii="Times New Roman" w:hAnsi="Times New Roman"/>
          <w:i/>
          <w:sz w:val="28"/>
          <w:szCs w:val="28"/>
          <w:lang w:val="en-US"/>
        </w:rPr>
        <w:t>tefan</w:t>
      </w:r>
      <w:proofErr w:type="spellEnd"/>
      <w:r w:rsidRPr="006B301E">
        <w:rPr>
          <w:rFonts w:ascii="Times New Roman" w:hAnsi="Times New Roman"/>
          <w:i/>
          <w:sz w:val="28"/>
          <w:szCs w:val="28"/>
        </w:rPr>
        <w:t xml:space="preserve">, </w:t>
      </w:r>
      <w:proofErr w:type="spellStart"/>
      <w:r w:rsidRPr="00684ADA">
        <w:rPr>
          <w:rFonts w:ascii="Times New Roman" w:hAnsi="Times New Roman"/>
          <w:i/>
          <w:sz w:val="28"/>
          <w:szCs w:val="28"/>
          <w:lang w:val="en-US"/>
        </w:rPr>
        <w:t>Taflan</w:t>
      </w:r>
      <w:proofErr w:type="spellEnd"/>
      <w:r w:rsidR="00DC21CA" w:rsidRPr="006B301E">
        <w:rPr>
          <w:rFonts w:ascii="Times New Roman" w:hAnsi="Times New Roman"/>
          <w:i/>
          <w:sz w:val="28"/>
          <w:szCs w:val="28"/>
        </w:rPr>
        <w:t xml:space="preserve"> </w:t>
      </w:r>
      <w:r w:rsidRPr="00684ADA">
        <w:rPr>
          <w:rFonts w:ascii="Times New Roman" w:hAnsi="Times New Roman"/>
          <w:i/>
          <w:sz w:val="28"/>
          <w:szCs w:val="28"/>
          <w:lang w:val="en-US"/>
        </w:rPr>
        <w:t>Elena</w:t>
      </w:r>
      <w:r w:rsidRPr="006B301E">
        <w:rPr>
          <w:rFonts w:ascii="Times New Roman" w:hAnsi="Times New Roman"/>
          <w:i/>
          <w:sz w:val="28"/>
          <w:szCs w:val="28"/>
        </w:rPr>
        <w:t xml:space="preserve">, </w:t>
      </w:r>
      <w:r w:rsidRPr="00684ADA">
        <w:rPr>
          <w:rFonts w:ascii="Times New Roman" w:hAnsi="Times New Roman"/>
          <w:i/>
          <w:sz w:val="28"/>
          <w:szCs w:val="28"/>
          <w:lang w:val="en-US"/>
        </w:rPr>
        <w:t>Suciu</w:t>
      </w:r>
      <w:r w:rsidR="00DC21CA" w:rsidRPr="006B301E">
        <w:rPr>
          <w:rFonts w:ascii="Times New Roman" w:hAnsi="Times New Roman"/>
          <w:i/>
          <w:sz w:val="28"/>
          <w:szCs w:val="28"/>
        </w:rPr>
        <w:t xml:space="preserve"> </w:t>
      </w:r>
      <w:r w:rsidRPr="00684ADA">
        <w:rPr>
          <w:rFonts w:ascii="Times New Roman" w:hAnsi="Times New Roman"/>
          <w:i/>
          <w:sz w:val="28"/>
          <w:szCs w:val="28"/>
          <w:lang w:val="en-US"/>
        </w:rPr>
        <w:t>Radu</w:t>
      </w:r>
      <w:r w:rsidRPr="006B301E">
        <w:rPr>
          <w:rFonts w:ascii="Times New Roman" w:hAnsi="Times New Roman"/>
          <w:i/>
          <w:sz w:val="28"/>
          <w:szCs w:val="28"/>
        </w:rPr>
        <w:t xml:space="preserve">, </w:t>
      </w:r>
      <w:r w:rsidRPr="00684ADA">
        <w:rPr>
          <w:rFonts w:ascii="Times New Roman" w:hAnsi="Times New Roman"/>
          <w:i/>
          <w:sz w:val="28"/>
          <w:szCs w:val="28"/>
          <w:lang w:val="en-US"/>
        </w:rPr>
        <w:t>Ri</w:t>
      </w:r>
      <w:r w:rsidRPr="006B301E">
        <w:rPr>
          <w:rFonts w:ascii="Times New Roman" w:hAnsi="Times New Roman"/>
          <w:i/>
          <w:sz w:val="28"/>
          <w:szCs w:val="28"/>
        </w:rPr>
        <w:t>ș</w:t>
      </w:r>
      <w:proofErr w:type="spellStart"/>
      <w:r w:rsidRPr="00684ADA">
        <w:rPr>
          <w:rFonts w:ascii="Times New Roman" w:hAnsi="Times New Roman"/>
          <w:i/>
          <w:sz w:val="28"/>
          <w:szCs w:val="28"/>
          <w:lang w:val="en-US"/>
        </w:rPr>
        <w:t>noveanu</w:t>
      </w:r>
      <w:proofErr w:type="spellEnd"/>
      <w:r w:rsidR="00DC21CA" w:rsidRPr="006B301E">
        <w:rPr>
          <w:rFonts w:ascii="Times New Roman" w:hAnsi="Times New Roman"/>
          <w:i/>
          <w:sz w:val="28"/>
          <w:szCs w:val="28"/>
        </w:rPr>
        <w:t xml:space="preserve"> </w:t>
      </w:r>
      <w:proofErr w:type="spellStart"/>
      <w:r w:rsidRPr="00684ADA">
        <w:rPr>
          <w:rFonts w:ascii="Times New Roman" w:hAnsi="Times New Roman"/>
          <w:i/>
          <w:sz w:val="28"/>
          <w:szCs w:val="28"/>
          <w:lang w:val="en-US"/>
        </w:rPr>
        <w:t>Geta</w:t>
      </w:r>
      <w:proofErr w:type="spellEnd"/>
      <w:r w:rsidRPr="006B301E">
        <w:rPr>
          <w:rFonts w:ascii="Times New Roman" w:hAnsi="Times New Roman"/>
          <w:i/>
          <w:sz w:val="28"/>
          <w:szCs w:val="28"/>
        </w:rPr>
        <w:t>.</w:t>
      </w:r>
      <w:r w:rsidR="00DC21CA" w:rsidRPr="006B301E">
        <w:rPr>
          <w:rFonts w:ascii="Times New Roman" w:hAnsi="Times New Roman"/>
          <w:i/>
          <w:sz w:val="28"/>
          <w:szCs w:val="28"/>
        </w:rPr>
        <w:t xml:space="preserve"> </w:t>
      </w:r>
      <w:r w:rsidR="00696B31" w:rsidRPr="00684ADA">
        <w:rPr>
          <w:rFonts w:ascii="Times New Roman" w:hAnsi="Times New Roman"/>
          <w:sz w:val="28"/>
          <w:szCs w:val="28"/>
          <w:lang w:val="en-US"/>
        </w:rPr>
        <w:t xml:space="preserve">Overview of the Romanian </w:t>
      </w:r>
      <w:r w:rsidR="00696B31" w:rsidRPr="00684ADA">
        <w:rPr>
          <w:rFonts w:ascii="Times New Roman" w:hAnsi="Times New Roman"/>
          <w:sz w:val="28"/>
          <w:szCs w:val="28"/>
          <w:lang w:val="en-US"/>
        </w:rPr>
        <w:lastRenderedPageBreak/>
        <w:t xml:space="preserve">sturgeon supportive stocking </w:t>
      </w:r>
      <w:proofErr w:type="spellStart"/>
      <w:r w:rsidR="00696B31" w:rsidRPr="00684ADA">
        <w:rPr>
          <w:rFonts w:ascii="Times New Roman" w:hAnsi="Times New Roman"/>
          <w:sz w:val="28"/>
          <w:szCs w:val="28"/>
          <w:lang w:val="en-US"/>
        </w:rPr>
        <w:t>programme</w:t>
      </w:r>
      <w:proofErr w:type="spellEnd"/>
      <w:r w:rsidR="00696B31" w:rsidRPr="00684ADA">
        <w:rPr>
          <w:rFonts w:ascii="Times New Roman" w:hAnsi="Times New Roman"/>
          <w:sz w:val="28"/>
          <w:szCs w:val="28"/>
          <w:lang w:val="en-US"/>
        </w:rPr>
        <w:t xml:space="preserve"> in the Lower Danube River system</w:t>
      </w:r>
      <w:r w:rsidRPr="00684ADA">
        <w:rPr>
          <w:rFonts w:ascii="Times New Roman" w:hAnsi="Times New Roman"/>
          <w:sz w:val="28"/>
          <w:szCs w:val="28"/>
          <w:lang w:val="en-US"/>
        </w:rPr>
        <w:t xml:space="preserve"> // Scientific Annals of the Danube Delta Institute, </w:t>
      </w:r>
      <w:proofErr w:type="spellStart"/>
      <w:r w:rsidRPr="00684ADA">
        <w:rPr>
          <w:rFonts w:ascii="Times New Roman" w:hAnsi="Times New Roman"/>
          <w:sz w:val="28"/>
          <w:szCs w:val="28"/>
          <w:lang w:val="en-US"/>
        </w:rPr>
        <w:t>Tulcea</w:t>
      </w:r>
      <w:proofErr w:type="spellEnd"/>
      <w:r w:rsidRPr="00684ADA">
        <w:rPr>
          <w:rFonts w:ascii="Times New Roman" w:hAnsi="Times New Roman"/>
          <w:sz w:val="28"/>
          <w:szCs w:val="28"/>
          <w:lang w:val="en-US"/>
        </w:rPr>
        <w:t>, Romania. 2019. Vol. 24, pp. 21-29.</w:t>
      </w:r>
    </w:p>
    <w:p w:rsidR="00FF23BB" w:rsidRPr="00684ADA" w:rsidRDefault="00FF23BB" w:rsidP="00696B31">
      <w:pPr>
        <w:spacing w:after="0" w:line="240" w:lineRule="auto"/>
        <w:jc w:val="both"/>
        <w:rPr>
          <w:rFonts w:ascii="Times New Roman" w:hAnsi="Times New Roman"/>
          <w:sz w:val="28"/>
          <w:szCs w:val="28"/>
          <w:lang w:val="en-US"/>
        </w:rPr>
        <w:sectPr w:rsidR="00FF23BB" w:rsidRPr="00684ADA" w:rsidSect="00E057D2">
          <w:pgSz w:w="11906" w:h="16838"/>
          <w:pgMar w:top="1134" w:right="850" w:bottom="1134" w:left="1418" w:header="708" w:footer="708" w:gutter="0"/>
          <w:cols w:space="708"/>
          <w:docGrid w:linePitch="360"/>
        </w:sectPr>
      </w:pPr>
    </w:p>
    <w:p w:rsidR="00D3649C" w:rsidRPr="00684ADA" w:rsidRDefault="00106B66" w:rsidP="00D3649C">
      <w:pPr>
        <w:spacing w:after="0" w:line="240" w:lineRule="auto"/>
        <w:jc w:val="center"/>
        <w:rPr>
          <w:rFonts w:ascii="Times New Roman" w:hAnsi="Times New Roman"/>
          <w:sz w:val="28"/>
          <w:szCs w:val="28"/>
          <w:lang w:val="en-US"/>
        </w:rPr>
      </w:pPr>
      <w:r w:rsidRPr="00684ADA">
        <w:rPr>
          <w:rFonts w:ascii="Times New Roman" w:hAnsi="Times New Roman"/>
          <w:sz w:val="28"/>
          <w:szCs w:val="28"/>
        </w:rPr>
        <w:lastRenderedPageBreak/>
        <w:t>С</w:t>
      </w:r>
      <w:r w:rsidR="00D3649C" w:rsidRPr="00684ADA">
        <w:rPr>
          <w:rFonts w:ascii="Times New Roman" w:hAnsi="Times New Roman"/>
          <w:sz w:val="28"/>
          <w:szCs w:val="28"/>
        </w:rPr>
        <w:t>еврюга</w:t>
      </w:r>
      <w:r w:rsidR="0007373A" w:rsidRPr="00684ADA">
        <w:rPr>
          <w:rFonts w:ascii="Times New Roman" w:hAnsi="Times New Roman"/>
          <w:sz w:val="28"/>
          <w:szCs w:val="28"/>
          <w:lang w:val="en-US"/>
        </w:rPr>
        <w:t xml:space="preserve"> </w:t>
      </w:r>
      <w:r w:rsidR="00D3649C" w:rsidRPr="00684ADA">
        <w:rPr>
          <w:rFonts w:ascii="Times New Roman" w:hAnsi="Times New Roman"/>
          <w:i/>
          <w:sz w:val="28"/>
          <w:szCs w:val="28"/>
          <w:lang w:val="en-US"/>
        </w:rPr>
        <w:t>Acipenser</w:t>
      </w:r>
      <w:r w:rsidR="00684ADA" w:rsidRPr="00684ADA">
        <w:rPr>
          <w:rFonts w:ascii="Times New Roman" w:hAnsi="Times New Roman"/>
          <w:i/>
          <w:sz w:val="28"/>
          <w:szCs w:val="28"/>
          <w:lang w:val="en-US"/>
        </w:rPr>
        <w:t xml:space="preserve"> </w:t>
      </w:r>
      <w:r w:rsidR="00D3649C" w:rsidRPr="00684ADA">
        <w:rPr>
          <w:rFonts w:ascii="Times New Roman" w:hAnsi="Times New Roman"/>
          <w:i/>
          <w:sz w:val="28"/>
          <w:szCs w:val="28"/>
          <w:lang w:val="en-US"/>
        </w:rPr>
        <w:t>stellatus</w:t>
      </w:r>
    </w:p>
    <w:p w:rsidR="00D3649C" w:rsidRPr="006B301E" w:rsidRDefault="00D3649C" w:rsidP="00D3649C">
      <w:pPr>
        <w:spacing w:after="0" w:line="240" w:lineRule="auto"/>
        <w:jc w:val="center"/>
        <w:rPr>
          <w:rFonts w:ascii="Times New Roman" w:hAnsi="Times New Roman"/>
          <w:i/>
          <w:sz w:val="28"/>
          <w:szCs w:val="28"/>
          <w:lang w:val="en-US"/>
        </w:rPr>
      </w:pPr>
      <w:proofErr w:type="spellStart"/>
      <w:r w:rsidRPr="00684ADA">
        <w:rPr>
          <w:rFonts w:ascii="Times New Roman" w:hAnsi="Times New Roman"/>
          <w:i/>
          <w:sz w:val="28"/>
          <w:szCs w:val="28"/>
        </w:rPr>
        <w:t>Отв</w:t>
      </w:r>
      <w:proofErr w:type="spellEnd"/>
      <w:r w:rsidRPr="006B301E">
        <w:rPr>
          <w:rFonts w:ascii="Times New Roman" w:hAnsi="Times New Roman"/>
          <w:i/>
          <w:sz w:val="28"/>
          <w:szCs w:val="28"/>
          <w:lang w:val="en-US"/>
        </w:rPr>
        <w:t xml:space="preserve">. </w:t>
      </w:r>
      <w:r w:rsidRPr="00684ADA">
        <w:rPr>
          <w:rFonts w:ascii="Times New Roman" w:hAnsi="Times New Roman"/>
          <w:i/>
          <w:sz w:val="28"/>
          <w:szCs w:val="28"/>
        </w:rPr>
        <w:t>исполнител</w:t>
      </w:r>
      <w:r w:rsidR="00C96A20" w:rsidRPr="00684ADA">
        <w:rPr>
          <w:rFonts w:ascii="Times New Roman" w:hAnsi="Times New Roman"/>
          <w:i/>
          <w:sz w:val="28"/>
          <w:szCs w:val="28"/>
        </w:rPr>
        <w:t>ь</w:t>
      </w:r>
      <w:r w:rsidRPr="006B301E">
        <w:rPr>
          <w:rFonts w:ascii="Times New Roman" w:hAnsi="Times New Roman"/>
          <w:i/>
          <w:sz w:val="28"/>
          <w:szCs w:val="28"/>
          <w:lang w:val="en-US"/>
        </w:rPr>
        <w:t xml:space="preserve"> –</w:t>
      </w:r>
      <w:r w:rsidR="00294A5D" w:rsidRPr="00684ADA">
        <w:rPr>
          <w:rFonts w:ascii="Times New Roman" w:hAnsi="Times New Roman"/>
          <w:i/>
          <w:sz w:val="28"/>
          <w:szCs w:val="28"/>
        </w:rPr>
        <w:t>И</w:t>
      </w:r>
      <w:r w:rsidR="00294A5D" w:rsidRPr="006B301E">
        <w:rPr>
          <w:rFonts w:ascii="Times New Roman" w:hAnsi="Times New Roman"/>
          <w:i/>
          <w:sz w:val="28"/>
          <w:szCs w:val="28"/>
          <w:lang w:val="en-US"/>
        </w:rPr>
        <w:t>.</w:t>
      </w:r>
      <w:r w:rsidR="00294A5D" w:rsidRPr="00684ADA">
        <w:rPr>
          <w:rFonts w:ascii="Times New Roman" w:hAnsi="Times New Roman"/>
          <w:i/>
          <w:sz w:val="28"/>
          <w:szCs w:val="28"/>
        </w:rPr>
        <w:t>Д</w:t>
      </w:r>
      <w:r w:rsidR="00294A5D" w:rsidRPr="006B301E">
        <w:rPr>
          <w:rFonts w:ascii="Times New Roman" w:hAnsi="Times New Roman"/>
          <w:i/>
          <w:sz w:val="28"/>
          <w:szCs w:val="28"/>
          <w:lang w:val="en-US"/>
        </w:rPr>
        <w:t xml:space="preserve">. </w:t>
      </w:r>
      <w:r w:rsidR="00294A5D" w:rsidRPr="00684ADA">
        <w:rPr>
          <w:rFonts w:ascii="Times New Roman" w:hAnsi="Times New Roman"/>
          <w:i/>
          <w:sz w:val="28"/>
          <w:szCs w:val="28"/>
        </w:rPr>
        <w:t>Козоброд</w:t>
      </w:r>
      <w:r w:rsidRPr="006B301E">
        <w:rPr>
          <w:rFonts w:ascii="Times New Roman" w:hAnsi="Times New Roman"/>
          <w:i/>
          <w:sz w:val="28"/>
          <w:szCs w:val="28"/>
          <w:lang w:val="en-US"/>
        </w:rPr>
        <w:t xml:space="preserve"> (</w:t>
      </w:r>
      <w:r w:rsidRPr="00684ADA">
        <w:rPr>
          <w:rFonts w:ascii="Times New Roman" w:hAnsi="Times New Roman"/>
          <w:i/>
          <w:sz w:val="28"/>
          <w:szCs w:val="28"/>
        </w:rPr>
        <w:t>Азово</w:t>
      </w:r>
      <w:r w:rsidRPr="006B301E">
        <w:rPr>
          <w:rFonts w:ascii="Times New Roman" w:hAnsi="Times New Roman"/>
          <w:i/>
          <w:sz w:val="28"/>
          <w:szCs w:val="28"/>
          <w:lang w:val="en-US"/>
        </w:rPr>
        <w:t>-</w:t>
      </w:r>
      <w:r w:rsidRPr="00684ADA">
        <w:rPr>
          <w:rFonts w:ascii="Times New Roman" w:hAnsi="Times New Roman"/>
          <w:i/>
          <w:sz w:val="28"/>
          <w:szCs w:val="28"/>
        </w:rPr>
        <w:t>Черноморский</w:t>
      </w:r>
      <w:r w:rsidR="00684ADA" w:rsidRPr="006B301E">
        <w:rPr>
          <w:rFonts w:ascii="Times New Roman" w:hAnsi="Times New Roman"/>
          <w:i/>
          <w:sz w:val="28"/>
          <w:szCs w:val="28"/>
          <w:lang w:val="en-US"/>
        </w:rPr>
        <w:t xml:space="preserve"> </w:t>
      </w:r>
      <w:r w:rsidRPr="00684ADA">
        <w:rPr>
          <w:rFonts w:ascii="Times New Roman" w:hAnsi="Times New Roman"/>
          <w:i/>
          <w:sz w:val="28"/>
          <w:szCs w:val="28"/>
        </w:rPr>
        <w:t>филиал</w:t>
      </w:r>
      <w:r w:rsidR="00684ADA" w:rsidRPr="006B301E">
        <w:rPr>
          <w:rFonts w:ascii="Times New Roman" w:hAnsi="Times New Roman"/>
          <w:i/>
          <w:sz w:val="28"/>
          <w:szCs w:val="28"/>
          <w:lang w:val="en-US"/>
        </w:rPr>
        <w:t xml:space="preserve"> </w:t>
      </w:r>
      <w:r w:rsidRPr="00684ADA">
        <w:rPr>
          <w:rFonts w:ascii="Times New Roman" w:hAnsi="Times New Roman"/>
          <w:i/>
          <w:sz w:val="28"/>
          <w:szCs w:val="28"/>
        </w:rPr>
        <w:t>ФГБНУ</w:t>
      </w:r>
      <w:r w:rsidRPr="006B301E">
        <w:rPr>
          <w:rFonts w:ascii="Times New Roman" w:hAnsi="Times New Roman"/>
          <w:i/>
          <w:sz w:val="28"/>
          <w:szCs w:val="28"/>
          <w:lang w:val="en-US"/>
        </w:rPr>
        <w:t xml:space="preserve"> «</w:t>
      </w:r>
      <w:r w:rsidRPr="00684ADA">
        <w:rPr>
          <w:rFonts w:ascii="Times New Roman" w:hAnsi="Times New Roman"/>
          <w:i/>
          <w:sz w:val="28"/>
          <w:szCs w:val="28"/>
        </w:rPr>
        <w:t>ВНИРО</w:t>
      </w:r>
      <w:r w:rsidRPr="006B301E">
        <w:rPr>
          <w:rFonts w:ascii="Times New Roman" w:hAnsi="Times New Roman"/>
          <w:i/>
          <w:sz w:val="28"/>
          <w:szCs w:val="28"/>
          <w:lang w:val="en-US"/>
        </w:rPr>
        <w:t>» («</w:t>
      </w:r>
      <w:r w:rsidRPr="00684ADA">
        <w:rPr>
          <w:rFonts w:ascii="Times New Roman" w:hAnsi="Times New Roman"/>
          <w:i/>
          <w:sz w:val="28"/>
          <w:szCs w:val="28"/>
        </w:rPr>
        <w:t>АзНИИРХ</w:t>
      </w:r>
      <w:r w:rsidRPr="006B301E">
        <w:rPr>
          <w:rFonts w:ascii="Times New Roman" w:hAnsi="Times New Roman"/>
          <w:i/>
          <w:sz w:val="28"/>
          <w:szCs w:val="28"/>
          <w:lang w:val="en-US"/>
        </w:rPr>
        <w:t>»)</w:t>
      </w:r>
    </w:p>
    <w:p w:rsidR="00D3649C" w:rsidRPr="00684ADA" w:rsidRDefault="00D3649C" w:rsidP="00D3649C">
      <w:pPr>
        <w:spacing w:after="0" w:line="240" w:lineRule="auto"/>
        <w:jc w:val="center"/>
        <w:rPr>
          <w:rFonts w:ascii="Times New Roman" w:hAnsi="Times New Roman"/>
          <w:i/>
          <w:sz w:val="28"/>
          <w:szCs w:val="28"/>
        </w:rPr>
      </w:pPr>
      <w:r w:rsidRPr="00684ADA">
        <w:rPr>
          <w:rFonts w:ascii="Times New Roman" w:hAnsi="Times New Roman"/>
          <w:i/>
          <w:sz w:val="28"/>
          <w:szCs w:val="28"/>
        </w:rPr>
        <w:t>Куратор – О.Ю. Вилкова (ФГБНУ «ВНИРО»)</w:t>
      </w:r>
    </w:p>
    <w:p w:rsidR="00D3649C" w:rsidRPr="00684ADA" w:rsidRDefault="00D3649C" w:rsidP="00D3649C">
      <w:pPr>
        <w:spacing w:after="0" w:line="240" w:lineRule="auto"/>
        <w:rPr>
          <w:rFonts w:ascii="Times New Roman" w:hAnsi="Times New Roman"/>
          <w:b/>
          <w:sz w:val="28"/>
          <w:szCs w:val="28"/>
        </w:rPr>
      </w:pPr>
    </w:p>
    <w:p w:rsidR="00D3649C" w:rsidRPr="00684ADA" w:rsidRDefault="00D3649C" w:rsidP="00D3649C">
      <w:pPr>
        <w:spacing w:after="0" w:line="240" w:lineRule="auto"/>
        <w:ind w:firstLine="709"/>
        <w:rPr>
          <w:rFonts w:ascii="Times New Roman" w:hAnsi="Times New Roman"/>
          <w:sz w:val="28"/>
          <w:szCs w:val="28"/>
        </w:rPr>
      </w:pPr>
      <w:r w:rsidRPr="00684ADA">
        <w:rPr>
          <w:rFonts w:ascii="Times New Roman" w:hAnsi="Times New Roman"/>
          <w:b/>
          <w:sz w:val="28"/>
          <w:szCs w:val="28"/>
        </w:rPr>
        <w:t>Единиц</w:t>
      </w:r>
      <w:r w:rsidR="00106B66" w:rsidRPr="00684ADA">
        <w:rPr>
          <w:rFonts w:ascii="Times New Roman" w:hAnsi="Times New Roman"/>
          <w:b/>
          <w:sz w:val="28"/>
          <w:szCs w:val="28"/>
        </w:rPr>
        <w:t>а</w:t>
      </w:r>
      <w:r w:rsidRPr="00684ADA">
        <w:rPr>
          <w:rFonts w:ascii="Times New Roman" w:hAnsi="Times New Roman"/>
          <w:b/>
          <w:sz w:val="28"/>
          <w:szCs w:val="28"/>
        </w:rPr>
        <w:t xml:space="preserve"> запаса</w:t>
      </w:r>
    </w:p>
    <w:p w:rsidR="00D3649C" w:rsidRPr="00684ADA" w:rsidRDefault="00D3649C" w:rsidP="00D3649C">
      <w:pPr>
        <w:spacing w:after="0" w:line="240" w:lineRule="auto"/>
        <w:ind w:firstLine="709"/>
        <w:jc w:val="both"/>
        <w:rPr>
          <w:rFonts w:ascii="Times New Roman" w:hAnsi="Times New Roman"/>
          <w:sz w:val="28"/>
          <w:szCs w:val="28"/>
        </w:rPr>
      </w:pPr>
      <w:r w:rsidRPr="00684ADA">
        <w:rPr>
          <w:rFonts w:ascii="Times New Roman" w:hAnsi="Times New Roman"/>
          <w:sz w:val="28"/>
          <w:szCs w:val="28"/>
        </w:rPr>
        <w:t>Популяци</w:t>
      </w:r>
      <w:r w:rsidR="00106B66" w:rsidRPr="00684ADA">
        <w:rPr>
          <w:rFonts w:ascii="Times New Roman" w:hAnsi="Times New Roman"/>
          <w:sz w:val="28"/>
          <w:szCs w:val="28"/>
        </w:rPr>
        <w:t>я</w:t>
      </w:r>
      <w:r w:rsidRPr="00684ADA">
        <w:rPr>
          <w:rFonts w:ascii="Times New Roman" w:hAnsi="Times New Roman"/>
          <w:sz w:val="28"/>
          <w:szCs w:val="28"/>
        </w:rPr>
        <w:t xml:space="preserve"> севрюги </w:t>
      </w:r>
      <w:r w:rsidR="00106B66" w:rsidRPr="00684ADA">
        <w:rPr>
          <w:rFonts w:ascii="Times New Roman" w:hAnsi="Times New Roman"/>
          <w:i/>
          <w:sz w:val="28"/>
          <w:szCs w:val="28"/>
        </w:rPr>
        <w:t>Acipenser</w:t>
      </w:r>
      <w:r w:rsidRPr="00684ADA">
        <w:rPr>
          <w:rFonts w:ascii="Times New Roman" w:hAnsi="Times New Roman"/>
          <w:i/>
          <w:sz w:val="28"/>
          <w:szCs w:val="28"/>
        </w:rPr>
        <w:t> stellatus</w:t>
      </w:r>
      <w:r w:rsidR="00106B66" w:rsidRPr="00684ADA">
        <w:rPr>
          <w:rFonts w:ascii="Times New Roman" w:hAnsi="Times New Roman"/>
          <w:sz w:val="28"/>
          <w:szCs w:val="28"/>
        </w:rPr>
        <w:t>, обитающая</w:t>
      </w:r>
      <w:r w:rsidRPr="00684ADA">
        <w:rPr>
          <w:rFonts w:ascii="Times New Roman" w:hAnsi="Times New Roman"/>
          <w:sz w:val="28"/>
          <w:szCs w:val="28"/>
        </w:rPr>
        <w:t xml:space="preserve"> в границах внутренних морских вод Российской Федерации и в территориальном море Российской Федерации в Черном море. Запасы севрюги оцениваются отдельно для двух районов - Северо-Восточного (СВЧМ – вдоль побережья Краснодарского края) и Северо-Западного (СЗЧМ).</w:t>
      </w:r>
    </w:p>
    <w:p w:rsidR="00106B66" w:rsidRPr="00684ADA" w:rsidRDefault="00106B66" w:rsidP="00D3649C">
      <w:pPr>
        <w:spacing w:after="0" w:line="240" w:lineRule="auto"/>
        <w:ind w:firstLine="709"/>
        <w:jc w:val="both"/>
        <w:rPr>
          <w:rFonts w:ascii="Times New Roman" w:hAnsi="Times New Roman"/>
          <w:b/>
          <w:sz w:val="28"/>
          <w:szCs w:val="28"/>
        </w:rPr>
      </w:pPr>
    </w:p>
    <w:p w:rsidR="00D3649C" w:rsidRPr="00684ADA" w:rsidRDefault="00D3649C" w:rsidP="00D3649C">
      <w:pPr>
        <w:spacing w:after="0" w:line="240" w:lineRule="auto"/>
        <w:ind w:firstLine="709"/>
        <w:jc w:val="both"/>
        <w:rPr>
          <w:rFonts w:ascii="Times New Roman" w:hAnsi="Times New Roman"/>
          <w:b/>
          <w:sz w:val="28"/>
          <w:szCs w:val="28"/>
        </w:rPr>
      </w:pPr>
      <w:r w:rsidRPr="00684ADA">
        <w:rPr>
          <w:rFonts w:ascii="Times New Roman" w:hAnsi="Times New Roman"/>
          <w:b/>
          <w:sz w:val="28"/>
          <w:szCs w:val="28"/>
        </w:rPr>
        <w:t>Анализ доступного информационного обеспечения</w:t>
      </w:r>
    </w:p>
    <w:p w:rsidR="00D3649C" w:rsidRPr="00684ADA" w:rsidRDefault="00D3649C" w:rsidP="00D3649C">
      <w:pPr>
        <w:spacing w:after="0" w:line="240" w:lineRule="auto"/>
        <w:ind w:firstLine="709"/>
        <w:jc w:val="both"/>
        <w:rPr>
          <w:rFonts w:ascii="Times New Roman" w:hAnsi="Times New Roman"/>
          <w:sz w:val="28"/>
          <w:szCs w:val="28"/>
        </w:rPr>
      </w:pPr>
      <w:r w:rsidRPr="00684ADA">
        <w:rPr>
          <w:rFonts w:ascii="Times New Roman" w:hAnsi="Times New Roman"/>
          <w:sz w:val="28"/>
          <w:szCs w:val="28"/>
        </w:rPr>
        <w:t xml:space="preserve">У побережья Краснодарского края сотрудниками ФГБНУ «АзНИИРХ» только в 2015–2017 гг. проведены экспедиционные исследования, целью которых было получение информации о состоянии запасов </w:t>
      </w:r>
      <w:r w:rsidR="00930204" w:rsidRPr="00684ADA">
        <w:rPr>
          <w:rFonts w:ascii="Times New Roman" w:hAnsi="Times New Roman"/>
          <w:sz w:val="28"/>
          <w:szCs w:val="28"/>
        </w:rPr>
        <w:t>севрюги</w:t>
      </w:r>
      <w:r w:rsidRPr="00684ADA">
        <w:rPr>
          <w:rFonts w:ascii="Times New Roman" w:hAnsi="Times New Roman"/>
          <w:sz w:val="28"/>
          <w:szCs w:val="28"/>
        </w:rPr>
        <w:t>, в том числе о видовом составе, количественных и качественных характеристиках. В 2018 – 20</w:t>
      </w:r>
      <w:r w:rsidR="00684ADA" w:rsidRPr="00684ADA">
        <w:rPr>
          <w:rFonts w:ascii="Times New Roman" w:hAnsi="Times New Roman"/>
          <w:sz w:val="28"/>
          <w:szCs w:val="28"/>
        </w:rPr>
        <w:t>20</w:t>
      </w:r>
      <w:r w:rsidRPr="00684ADA">
        <w:rPr>
          <w:rFonts w:ascii="Times New Roman" w:hAnsi="Times New Roman"/>
          <w:sz w:val="28"/>
          <w:szCs w:val="28"/>
        </w:rPr>
        <w:t xml:space="preserve"> г. такие исследования не проводили. </w:t>
      </w:r>
    </w:p>
    <w:p w:rsidR="00D3649C" w:rsidRPr="00684ADA" w:rsidRDefault="00D3649C" w:rsidP="00D3649C">
      <w:pPr>
        <w:spacing w:after="0" w:line="240" w:lineRule="auto"/>
        <w:ind w:firstLine="709"/>
        <w:jc w:val="both"/>
        <w:rPr>
          <w:rFonts w:ascii="Times New Roman" w:hAnsi="Times New Roman"/>
          <w:sz w:val="28"/>
          <w:szCs w:val="28"/>
        </w:rPr>
      </w:pPr>
      <w:r w:rsidRPr="00684ADA">
        <w:rPr>
          <w:rFonts w:ascii="Times New Roman" w:hAnsi="Times New Roman"/>
          <w:sz w:val="28"/>
          <w:szCs w:val="28"/>
        </w:rPr>
        <w:t>Анализ доступного информационного обеспечения</w:t>
      </w:r>
      <w:r w:rsidR="00D512F6" w:rsidRPr="00684ADA">
        <w:rPr>
          <w:rFonts w:ascii="Times New Roman" w:hAnsi="Times New Roman"/>
          <w:sz w:val="28"/>
          <w:szCs w:val="28"/>
        </w:rPr>
        <w:t xml:space="preserve"> </w:t>
      </w:r>
      <w:r w:rsidRPr="00684ADA">
        <w:rPr>
          <w:rFonts w:ascii="Times New Roman" w:hAnsi="Times New Roman"/>
          <w:sz w:val="28"/>
          <w:szCs w:val="28"/>
        </w:rPr>
        <w:t xml:space="preserve">основан на материалах 2015–2017 гг. </w:t>
      </w:r>
    </w:p>
    <w:p w:rsidR="00D3649C" w:rsidRPr="00684ADA" w:rsidRDefault="00D3649C" w:rsidP="00D3649C">
      <w:pPr>
        <w:pStyle w:val="ad"/>
        <w:spacing w:line="240" w:lineRule="auto"/>
        <w:ind w:firstLine="709"/>
        <w:jc w:val="both"/>
        <w:rPr>
          <w:rFonts w:ascii="Times New Roman" w:eastAsia="Calibri" w:hAnsi="Times New Roman" w:cs="Times New Roman"/>
          <w:b w:val="0"/>
          <w:bCs w:val="0"/>
          <w:sz w:val="28"/>
          <w:szCs w:val="28"/>
          <w:lang w:eastAsia="en-US"/>
        </w:rPr>
      </w:pPr>
      <w:r w:rsidRPr="00684ADA">
        <w:rPr>
          <w:rFonts w:ascii="Times New Roman" w:eastAsia="Calibri" w:hAnsi="Times New Roman" w:cs="Times New Roman"/>
          <w:b w:val="0"/>
          <w:bCs w:val="0"/>
          <w:sz w:val="28"/>
          <w:szCs w:val="28"/>
          <w:lang w:eastAsia="en-US"/>
        </w:rPr>
        <w:t xml:space="preserve">В IV квартале 2015 г. впервые силами сотрудников ФГБНУ «АзНИИРХ» были выполнены экспедиционные работы, целью которых являлось получение информации о состоянии осетровых видов рыб в узкоприбрежной зоне Черного моря. </w:t>
      </w:r>
    </w:p>
    <w:p w:rsidR="00D3649C" w:rsidRPr="00684ADA" w:rsidRDefault="00D3649C" w:rsidP="00D3649C">
      <w:pPr>
        <w:spacing w:after="0" w:line="240" w:lineRule="auto"/>
        <w:ind w:firstLine="709"/>
        <w:jc w:val="both"/>
        <w:rPr>
          <w:rFonts w:ascii="Times New Roman" w:hAnsi="Times New Roman"/>
          <w:sz w:val="28"/>
          <w:szCs w:val="28"/>
        </w:rPr>
      </w:pPr>
      <w:r w:rsidRPr="00684ADA">
        <w:rPr>
          <w:rFonts w:ascii="Times New Roman" w:eastAsia="Calibri" w:hAnsi="Times New Roman"/>
          <w:sz w:val="28"/>
          <w:szCs w:val="28"/>
        </w:rPr>
        <w:t xml:space="preserve">Исследования проводились в районе </w:t>
      </w:r>
      <w:r w:rsidR="00936B2C" w:rsidRPr="00684ADA">
        <w:rPr>
          <w:rFonts w:ascii="Times New Roman" w:eastAsia="Calibri" w:hAnsi="Times New Roman"/>
          <w:sz w:val="28"/>
          <w:szCs w:val="28"/>
        </w:rPr>
        <w:t>г. Анапа (м. Большой Утриш), г. </w:t>
      </w:r>
      <w:r w:rsidRPr="00684ADA">
        <w:rPr>
          <w:rFonts w:ascii="Times New Roman" w:eastAsia="Calibri" w:hAnsi="Times New Roman"/>
          <w:sz w:val="28"/>
          <w:szCs w:val="28"/>
        </w:rPr>
        <w:t>Туапсе (п. Агой) и п. Лазаревское с 06 по 31 октября 2015 г. В качестве орудий лова были использованы ставные сети ячеей 25, 30, 35, 40, 50 мм – по 1 единице (длина каждой сети 30 м) и сети ячеей 100 и 240 мм – по 2 единицы (длина каждой сети 75 м). На вышеуказанных участках ставные сети выставлялись с экспозицией не менее 8 часов на каждой точке постановки сетей</w:t>
      </w:r>
      <w:r w:rsidRPr="00684ADA">
        <w:rPr>
          <w:rFonts w:ascii="Times New Roman" w:hAnsi="Times New Roman"/>
          <w:sz w:val="28"/>
          <w:szCs w:val="28"/>
        </w:rPr>
        <w:t xml:space="preserve"> (рисунок 1)</w:t>
      </w:r>
      <w:r w:rsidRPr="00684ADA">
        <w:rPr>
          <w:rFonts w:ascii="Times New Roman" w:eastAsia="Calibri" w:hAnsi="Times New Roman"/>
          <w:sz w:val="28"/>
          <w:szCs w:val="28"/>
        </w:rPr>
        <w:t>. Всего за период исследований было выполнено 270 операций (сетепостановок) по добыче рыб.</w:t>
      </w:r>
    </w:p>
    <w:p w:rsidR="00930204" w:rsidRPr="00684ADA" w:rsidRDefault="00D3649C" w:rsidP="00D3649C">
      <w:pPr>
        <w:spacing w:after="0" w:line="240" w:lineRule="auto"/>
        <w:ind w:firstLine="709"/>
        <w:jc w:val="both"/>
        <w:rPr>
          <w:rFonts w:ascii="Times New Roman" w:eastAsia="Calibri" w:hAnsi="Times New Roman"/>
          <w:bCs/>
          <w:sz w:val="28"/>
          <w:szCs w:val="28"/>
        </w:rPr>
      </w:pPr>
      <w:r w:rsidRPr="00684ADA">
        <w:rPr>
          <w:rFonts w:ascii="Times New Roman" w:eastAsia="Calibri" w:hAnsi="Times New Roman"/>
          <w:bCs/>
          <w:sz w:val="28"/>
          <w:szCs w:val="28"/>
        </w:rPr>
        <w:t xml:space="preserve">Работы по количественному и качественному учету осетровых видов рыб в узкоприбрежной зоне были продолжены в указанных районах Черного моря </w:t>
      </w:r>
      <w:r w:rsidR="00684ADA" w:rsidRPr="00684ADA">
        <w:rPr>
          <w:rFonts w:ascii="Times New Roman" w:eastAsia="Calibri" w:hAnsi="Times New Roman"/>
          <w:bCs/>
          <w:sz w:val="28"/>
          <w:szCs w:val="28"/>
        </w:rPr>
        <w:t>в III</w:t>
      </w:r>
      <w:r w:rsidRPr="00684ADA">
        <w:rPr>
          <w:rFonts w:ascii="Times New Roman" w:eastAsia="Calibri" w:hAnsi="Times New Roman"/>
          <w:bCs/>
          <w:sz w:val="28"/>
          <w:szCs w:val="28"/>
        </w:rPr>
        <w:t xml:space="preserve"> квартале 2016 г. </w:t>
      </w:r>
    </w:p>
    <w:p w:rsidR="00D3649C" w:rsidRPr="00684ADA" w:rsidRDefault="00930204" w:rsidP="00D3649C">
      <w:pPr>
        <w:spacing w:after="0" w:line="240" w:lineRule="auto"/>
        <w:ind w:firstLine="709"/>
        <w:jc w:val="both"/>
        <w:rPr>
          <w:rFonts w:ascii="Times New Roman" w:eastAsia="Calibri" w:hAnsi="Times New Roman"/>
          <w:bCs/>
          <w:sz w:val="28"/>
          <w:szCs w:val="28"/>
        </w:rPr>
      </w:pPr>
      <w:r w:rsidRPr="00684ADA">
        <w:rPr>
          <w:rFonts w:ascii="Times New Roman" w:eastAsia="Calibri" w:hAnsi="Times New Roman"/>
          <w:bCs/>
          <w:sz w:val="28"/>
          <w:szCs w:val="28"/>
        </w:rPr>
        <w:t>В ходе этих исследований с</w:t>
      </w:r>
      <w:r w:rsidR="00D3649C" w:rsidRPr="00684ADA">
        <w:rPr>
          <w:rFonts w:ascii="Times New Roman" w:eastAsia="Calibri" w:hAnsi="Times New Roman"/>
          <w:bCs/>
          <w:sz w:val="28"/>
          <w:szCs w:val="28"/>
        </w:rPr>
        <w:t>еврюга в уловах не отмечалась.</w:t>
      </w:r>
    </w:p>
    <w:p w:rsidR="00D3649C" w:rsidRPr="00684ADA" w:rsidRDefault="00D3649C" w:rsidP="00D3649C">
      <w:pPr>
        <w:spacing w:after="0" w:line="240" w:lineRule="auto"/>
        <w:ind w:firstLine="709"/>
        <w:jc w:val="both"/>
        <w:rPr>
          <w:rFonts w:ascii="Times New Roman" w:hAnsi="Times New Roman"/>
          <w:sz w:val="28"/>
          <w:szCs w:val="28"/>
        </w:rPr>
      </w:pPr>
      <w:r w:rsidRPr="00684ADA">
        <w:rPr>
          <w:rFonts w:ascii="Times New Roman" w:eastAsia="Calibri" w:hAnsi="Times New Roman"/>
          <w:sz w:val="28"/>
          <w:szCs w:val="28"/>
        </w:rPr>
        <w:t>В 2017 г. исследования</w:t>
      </w:r>
      <w:r w:rsidRPr="00684ADA">
        <w:rPr>
          <w:rFonts w:ascii="Times New Roman" w:hAnsi="Times New Roman"/>
          <w:sz w:val="28"/>
          <w:szCs w:val="28"/>
        </w:rPr>
        <w:t xml:space="preserve"> проводили во</w:t>
      </w:r>
      <w:r w:rsidR="00936B2C" w:rsidRPr="00684ADA">
        <w:rPr>
          <w:rFonts w:ascii="Times New Roman" w:hAnsi="Times New Roman"/>
          <w:sz w:val="28"/>
          <w:szCs w:val="28"/>
        </w:rPr>
        <w:t>зле г. Анапа (Большой Утриш, п. </w:t>
      </w:r>
      <w:r w:rsidRPr="00684ADA">
        <w:rPr>
          <w:rFonts w:ascii="Times New Roman" w:hAnsi="Times New Roman"/>
          <w:sz w:val="28"/>
          <w:szCs w:val="28"/>
        </w:rPr>
        <w:t xml:space="preserve">Сукко), г. Туапсе (п. Агой) и п. Лазаревское до Зубовой Щели с 22 сентября по 5 октября (рисунок </w:t>
      </w:r>
      <w:r w:rsidR="00936B2C" w:rsidRPr="00684ADA">
        <w:rPr>
          <w:rFonts w:ascii="Times New Roman" w:hAnsi="Times New Roman"/>
          <w:sz w:val="28"/>
          <w:szCs w:val="28"/>
        </w:rPr>
        <w:t>1</w:t>
      </w:r>
      <w:r w:rsidRPr="00684ADA">
        <w:rPr>
          <w:rFonts w:ascii="Times New Roman" w:hAnsi="Times New Roman"/>
          <w:sz w:val="28"/>
          <w:szCs w:val="28"/>
        </w:rPr>
        <w:t xml:space="preserve">). Общая продолжительность работ - 15 суток. </w:t>
      </w:r>
    </w:p>
    <w:p w:rsidR="00D3649C" w:rsidRPr="00684ADA" w:rsidRDefault="00D3649C" w:rsidP="00D3649C">
      <w:pPr>
        <w:spacing w:after="0" w:line="240" w:lineRule="auto"/>
        <w:ind w:firstLine="709"/>
        <w:jc w:val="both"/>
        <w:rPr>
          <w:rFonts w:ascii="Times New Roman" w:hAnsi="Times New Roman"/>
          <w:sz w:val="28"/>
          <w:szCs w:val="28"/>
        </w:rPr>
      </w:pPr>
    </w:p>
    <w:tbl>
      <w:tblPr>
        <w:tblW w:w="0" w:type="auto"/>
        <w:tblLayout w:type="fixed"/>
        <w:tblLook w:val="04A0" w:firstRow="1" w:lastRow="0" w:firstColumn="1" w:lastColumn="0" w:noHBand="0" w:noVBand="1"/>
      </w:tblPr>
      <w:tblGrid>
        <w:gridCol w:w="3237"/>
        <w:gridCol w:w="3238"/>
        <w:gridCol w:w="3238"/>
      </w:tblGrid>
      <w:tr w:rsidR="00930204" w:rsidRPr="00684ADA" w:rsidTr="000579CD">
        <w:trPr>
          <w:trHeight w:val="3279"/>
        </w:trPr>
        <w:tc>
          <w:tcPr>
            <w:tcW w:w="3237" w:type="dxa"/>
          </w:tcPr>
          <w:p w:rsidR="00D3649C" w:rsidRPr="00684ADA" w:rsidRDefault="00434D09" w:rsidP="000579CD">
            <w:pPr>
              <w:spacing w:after="0" w:line="240" w:lineRule="auto"/>
              <w:jc w:val="both"/>
              <w:rPr>
                <w:rFonts w:ascii="Times New Roman" w:hAnsi="Times New Roman"/>
                <w:sz w:val="28"/>
                <w:szCs w:val="28"/>
              </w:rPr>
            </w:pPr>
            <w:r w:rsidRPr="00684ADA">
              <w:rPr>
                <w:rFonts w:ascii="Times New Roman" w:hAnsi="Times New Roman"/>
                <w:noProof/>
                <w:sz w:val="28"/>
                <w:szCs w:val="28"/>
              </w:rPr>
              <w:lastRenderedPageBreak/>
              <w:drawing>
                <wp:inline distT="0" distB="0" distL="0" distR="0">
                  <wp:extent cx="2019300" cy="3269615"/>
                  <wp:effectExtent l="0" t="0" r="0" b="6985"/>
                  <wp:docPr id="4" name="Рисунок 4" descr="M:\АзНИИРХ\ОДУ_и_ВВ\Годовой_отчет_Росрыболовство_2019\ОДУ_осетровыеЧМ_2020\Утри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M:\АзНИИРХ\ОДУ_и_ВВ\Годовой_отчет_Росрыболовство_2019\ОДУ_осетровыеЧМ_2020\Утриш.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3269615"/>
                          </a:xfrm>
                          <a:prstGeom prst="rect">
                            <a:avLst/>
                          </a:prstGeom>
                          <a:noFill/>
                          <a:ln>
                            <a:noFill/>
                          </a:ln>
                        </pic:spPr>
                      </pic:pic>
                    </a:graphicData>
                  </a:graphic>
                </wp:inline>
              </w:drawing>
            </w:r>
          </w:p>
        </w:tc>
        <w:tc>
          <w:tcPr>
            <w:tcW w:w="3238" w:type="dxa"/>
          </w:tcPr>
          <w:p w:rsidR="00D3649C" w:rsidRPr="00684ADA" w:rsidRDefault="00434D09" w:rsidP="000579CD">
            <w:pPr>
              <w:spacing w:after="0" w:line="240" w:lineRule="auto"/>
              <w:jc w:val="both"/>
              <w:rPr>
                <w:rFonts w:ascii="Times New Roman" w:hAnsi="Times New Roman"/>
                <w:sz w:val="28"/>
                <w:szCs w:val="28"/>
              </w:rPr>
            </w:pPr>
            <w:r w:rsidRPr="00684ADA">
              <w:rPr>
                <w:rFonts w:ascii="Times New Roman" w:hAnsi="Times New Roman"/>
                <w:noProof/>
                <w:sz w:val="28"/>
                <w:szCs w:val="28"/>
              </w:rPr>
              <w:drawing>
                <wp:inline distT="0" distB="0" distL="0" distR="0">
                  <wp:extent cx="2026285" cy="3277235"/>
                  <wp:effectExtent l="0" t="0" r="0" b="0"/>
                  <wp:docPr id="5" name="Рисунок 5" descr="M:\АзНИИРХ\ОДУ_и_ВВ\Годовой_отчет_Росрыболовство_2019\ОДУ_осетровыеЧМ_2020\Аг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M:\АзНИИРХ\ОДУ_и_ВВ\Годовой_отчет_Росрыболовство_2019\ОДУ_осетровыеЧМ_2020\Агой.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6285" cy="3277235"/>
                          </a:xfrm>
                          <a:prstGeom prst="rect">
                            <a:avLst/>
                          </a:prstGeom>
                          <a:noFill/>
                          <a:ln>
                            <a:noFill/>
                          </a:ln>
                        </pic:spPr>
                      </pic:pic>
                    </a:graphicData>
                  </a:graphic>
                </wp:inline>
              </w:drawing>
            </w:r>
          </w:p>
        </w:tc>
        <w:tc>
          <w:tcPr>
            <w:tcW w:w="3238" w:type="dxa"/>
          </w:tcPr>
          <w:p w:rsidR="00D3649C" w:rsidRPr="00684ADA" w:rsidRDefault="00434D09" w:rsidP="000579CD">
            <w:pPr>
              <w:spacing w:after="0" w:line="240" w:lineRule="auto"/>
              <w:jc w:val="both"/>
              <w:rPr>
                <w:rFonts w:ascii="Times New Roman" w:hAnsi="Times New Roman"/>
                <w:sz w:val="28"/>
                <w:szCs w:val="28"/>
              </w:rPr>
            </w:pPr>
            <w:r w:rsidRPr="00684ADA">
              <w:rPr>
                <w:rFonts w:ascii="Times New Roman" w:hAnsi="Times New Roman"/>
                <w:noProof/>
                <w:sz w:val="28"/>
                <w:szCs w:val="28"/>
              </w:rPr>
              <w:drawing>
                <wp:inline distT="0" distB="0" distL="0" distR="0">
                  <wp:extent cx="2055495" cy="3284220"/>
                  <wp:effectExtent l="0" t="0" r="1905" b="0"/>
                  <wp:docPr id="6" name="Рисунок 6" descr="M:\АзНИИРХ\ОДУ_и_ВВ\Годовой_отчет_Росрыболовство_2019\ОДУ_осетровыеЧМ_2020\Лазаревско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M:\АзНИИРХ\ОДУ_и_ВВ\Годовой_отчет_Росрыболовство_2019\ОДУ_осетровыеЧМ_2020\Лазаревское.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5495" cy="3284220"/>
                          </a:xfrm>
                          <a:prstGeom prst="rect">
                            <a:avLst/>
                          </a:prstGeom>
                          <a:noFill/>
                          <a:ln>
                            <a:noFill/>
                          </a:ln>
                        </pic:spPr>
                      </pic:pic>
                    </a:graphicData>
                  </a:graphic>
                </wp:inline>
              </w:drawing>
            </w:r>
          </w:p>
        </w:tc>
      </w:tr>
    </w:tbl>
    <w:p w:rsidR="00D3649C" w:rsidRPr="00684ADA" w:rsidRDefault="00D3649C" w:rsidP="00D3649C">
      <w:pPr>
        <w:spacing w:after="0" w:line="240" w:lineRule="auto"/>
        <w:ind w:firstLine="709"/>
        <w:jc w:val="both"/>
        <w:rPr>
          <w:rFonts w:ascii="Times New Roman" w:hAnsi="Times New Roman"/>
          <w:sz w:val="28"/>
          <w:szCs w:val="28"/>
        </w:rPr>
      </w:pPr>
    </w:p>
    <w:p w:rsidR="00D3649C" w:rsidRPr="00684ADA" w:rsidRDefault="00D3649C" w:rsidP="00D3649C">
      <w:pPr>
        <w:spacing w:after="0" w:line="240" w:lineRule="auto"/>
        <w:jc w:val="center"/>
        <w:rPr>
          <w:rFonts w:ascii="Times New Roman" w:eastAsia="Calibri" w:hAnsi="Times New Roman"/>
          <w:b/>
          <w:bCs/>
          <w:noProof/>
          <w:sz w:val="24"/>
          <w:szCs w:val="24"/>
        </w:rPr>
      </w:pPr>
      <w:r w:rsidRPr="00684ADA">
        <w:rPr>
          <w:rFonts w:ascii="Times New Roman" w:eastAsia="Calibri" w:hAnsi="Times New Roman"/>
          <w:b/>
          <w:bCs/>
          <w:noProof/>
          <w:sz w:val="24"/>
          <w:szCs w:val="24"/>
        </w:rPr>
        <w:t xml:space="preserve">Рисунок </w:t>
      </w:r>
      <w:r w:rsidR="00930204" w:rsidRPr="00684ADA">
        <w:rPr>
          <w:rFonts w:ascii="Times New Roman" w:eastAsia="Calibri" w:hAnsi="Times New Roman"/>
          <w:b/>
          <w:bCs/>
          <w:noProof/>
          <w:sz w:val="24"/>
          <w:szCs w:val="24"/>
        </w:rPr>
        <w:t>2</w:t>
      </w:r>
      <w:r w:rsidRPr="00684ADA">
        <w:rPr>
          <w:rFonts w:ascii="Times New Roman" w:eastAsia="Calibri" w:hAnsi="Times New Roman"/>
          <w:b/>
          <w:bCs/>
          <w:noProof/>
          <w:sz w:val="24"/>
          <w:szCs w:val="24"/>
        </w:rPr>
        <w:t xml:space="preserve"> - </w:t>
      </w:r>
      <w:r w:rsidRPr="00684ADA">
        <w:rPr>
          <w:rFonts w:ascii="Times New Roman" w:hAnsi="Times New Roman"/>
          <w:b/>
          <w:bCs/>
          <w:sz w:val="24"/>
          <w:szCs w:val="24"/>
        </w:rPr>
        <w:t>Карты мест постановки сетей: район Большой Утриш (А), район п. Агой (Б), район п.  Лазаревское (В)</w:t>
      </w:r>
    </w:p>
    <w:p w:rsidR="00D3649C" w:rsidRPr="00684ADA" w:rsidRDefault="00D3649C" w:rsidP="00D3649C">
      <w:pPr>
        <w:spacing w:after="0" w:line="240" w:lineRule="auto"/>
        <w:ind w:firstLine="709"/>
        <w:jc w:val="both"/>
        <w:rPr>
          <w:rFonts w:ascii="Times New Roman" w:hAnsi="Times New Roman"/>
          <w:sz w:val="28"/>
          <w:szCs w:val="28"/>
        </w:rPr>
      </w:pPr>
    </w:p>
    <w:p w:rsidR="00D3649C" w:rsidRPr="00684ADA" w:rsidRDefault="00D3649C" w:rsidP="00D3649C">
      <w:pPr>
        <w:spacing w:after="0" w:line="240" w:lineRule="auto"/>
        <w:ind w:firstLine="709"/>
        <w:jc w:val="both"/>
        <w:rPr>
          <w:rFonts w:ascii="Times New Roman" w:hAnsi="Times New Roman"/>
          <w:sz w:val="28"/>
          <w:szCs w:val="28"/>
        </w:rPr>
      </w:pPr>
      <w:r w:rsidRPr="00684ADA">
        <w:rPr>
          <w:rFonts w:ascii="Times New Roman" w:hAnsi="Times New Roman"/>
          <w:sz w:val="28"/>
          <w:szCs w:val="28"/>
        </w:rPr>
        <w:t>В качестве орудий лова использовали ставные сети с ячеей 25, 30, 35, 40, 50 мм — по 1 единице (длина каждой сети от 30 до 75 м) и сети ячеей 100 и 240 мм — по 2 единицы (длина каждой сети 75 м). Сети выставляли с экспозицией не менее 8 часов. Постановка и выборка сетей осуществлялись с моторной ПВХ лодки. При установке сетей фиксировалось их местоположение по показаниям GPS- навигатора.</w:t>
      </w:r>
    </w:p>
    <w:p w:rsidR="00D3649C" w:rsidRPr="00684ADA" w:rsidRDefault="00D3649C" w:rsidP="00D3649C">
      <w:pPr>
        <w:spacing w:after="0" w:line="240" w:lineRule="auto"/>
        <w:ind w:firstLine="709"/>
        <w:jc w:val="both"/>
        <w:rPr>
          <w:rFonts w:ascii="Times New Roman" w:hAnsi="Times New Roman"/>
          <w:sz w:val="28"/>
          <w:szCs w:val="28"/>
        </w:rPr>
      </w:pPr>
      <w:r w:rsidRPr="00684ADA">
        <w:rPr>
          <w:rFonts w:ascii="Times New Roman" w:hAnsi="Times New Roman"/>
          <w:sz w:val="28"/>
          <w:szCs w:val="28"/>
        </w:rPr>
        <w:t xml:space="preserve">Сети выставляли по 2 и по 3 в связке (размеры ячеи 35, 50 мм; 25, 30, 40 мм и 100, 210 мм) друг за другом перпендикулярно берегу на глубинах от 7 до 20 метров. Сети выставляли как в открытом море у мысов и на банках, так и в небольших бухтах. В уловах преобладали непромысловые виды рыб (в основном </w:t>
      </w:r>
      <w:proofErr w:type="spellStart"/>
      <w:r w:rsidRPr="00684ADA">
        <w:rPr>
          <w:rFonts w:ascii="Times New Roman" w:hAnsi="Times New Roman"/>
          <w:sz w:val="28"/>
          <w:szCs w:val="28"/>
        </w:rPr>
        <w:t>скорпена</w:t>
      </w:r>
      <w:proofErr w:type="spellEnd"/>
      <w:r w:rsidRPr="00684ADA">
        <w:rPr>
          <w:rFonts w:ascii="Times New Roman" w:hAnsi="Times New Roman"/>
          <w:sz w:val="28"/>
          <w:szCs w:val="28"/>
        </w:rPr>
        <w:t xml:space="preserve"> (морской ерш, </w:t>
      </w:r>
      <w:proofErr w:type="spellStart"/>
      <w:r w:rsidRPr="00684ADA">
        <w:rPr>
          <w:rFonts w:ascii="Times New Roman" w:hAnsi="Times New Roman"/>
          <w:i/>
          <w:sz w:val="28"/>
          <w:szCs w:val="28"/>
        </w:rPr>
        <w:t>Scorpaena</w:t>
      </w:r>
      <w:proofErr w:type="spellEnd"/>
      <w:r w:rsidR="00684ADA" w:rsidRPr="00684ADA">
        <w:rPr>
          <w:rFonts w:ascii="Times New Roman" w:hAnsi="Times New Roman"/>
          <w:i/>
          <w:sz w:val="28"/>
          <w:szCs w:val="28"/>
        </w:rPr>
        <w:t xml:space="preserve"> </w:t>
      </w:r>
      <w:proofErr w:type="spellStart"/>
      <w:r w:rsidRPr="00684ADA">
        <w:rPr>
          <w:rFonts w:ascii="Times New Roman" w:hAnsi="Times New Roman"/>
          <w:i/>
          <w:sz w:val="28"/>
          <w:szCs w:val="28"/>
        </w:rPr>
        <w:t>porcus</w:t>
      </w:r>
      <w:proofErr w:type="spellEnd"/>
      <w:r w:rsidRPr="00684ADA">
        <w:rPr>
          <w:rFonts w:ascii="Times New Roman" w:hAnsi="Times New Roman"/>
          <w:sz w:val="28"/>
          <w:szCs w:val="28"/>
        </w:rPr>
        <w:t xml:space="preserve">), активно ловились крабы: каменный </w:t>
      </w:r>
      <w:r w:rsidR="00684ADA" w:rsidRPr="00684ADA">
        <w:rPr>
          <w:rFonts w:ascii="Times New Roman" w:hAnsi="Times New Roman"/>
          <w:sz w:val="28"/>
          <w:szCs w:val="28"/>
        </w:rPr>
        <w:t>–</w:t>
      </w:r>
      <w:r w:rsidRPr="00684ADA">
        <w:rPr>
          <w:rFonts w:ascii="Times New Roman" w:hAnsi="Times New Roman"/>
          <w:sz w:val="28"/>
          <w:szCs w:val="28"/>
        </w:rPr>
        <w:t xml:space="preserve"> </w:t>
      </w:r>
      <w:proofErr w:type="spellStart"/>
      <w:r w:rsidRPr="00684ADA">
        <w:rPr>
          <w:rFonts w:ascii="Times New Roman" w:hAnsi="Times New Roman"/>
          <w:i/>
          <w:sz w:val="28"/>
          <w:szCs w:val="28"/>
        </w:rPr>
        <w:t>Eriphia</w:t>
      </w:r>
      <w:proofErr w:type="spellEnd"/>
      <w:r w:rsidR="00684ADA" w:rsidRPr="00684ADA">
        <w:rPr>
          <w:rFonts w:ascii="Times New Roman" w:hAnsi="Times New Roman"/>
          <w:i/>
          <w:sz w:val="28"/>
          <w:szCs w:val="28"/>
        </w:rPr>
        <w:t xml:space="preserve"> </w:t>
      </w:r>
      <w:proofErr w:type="spellStart"/>
      <w:r w:rsidRPr="00684ADA">
        <w:rPr>
          <w:rFonts w:ascii="Times New Roman" w:hAnsi="Times New Roman"/>
          <w:i/>
          <w:sz w:val="28"/>
          <w:szCs w:val="28"/>
        </w:rPr>
        <w:t>verrucosa</w:t>
      </w:r>
      <w:proofErr w:type="spellEnd"/>
      <w:r w:rsidRPr="00684ADA">
        <w:rPr>
          <w:rFonts w:ascii="Times New Roman" w:hAnsi="Times New Roman"/>
          <w:sz w:val="28"/>
          <w:szCs w:val="28"/>
        </w:rPr>
        <w:t xml:space="preserve"> и травяной </w:t>
      </w:r>
      <w:r w:rsidR="00684ADA" w:rsidRPr="00684ADA">
        <w:rPr>
          <w:rFonts w:ascii="Times New Roman" w:hAnsi="Times New Roman"/>
          <w:sz w:val="28"/>
          <w:szCs w:val="28"/>
        </w:rPr>
        <w:t>–</w:t>
      </w:r>
      <w:r w:rsidRPr="00684ADA">
        <w:rPr>
          <w:rFonts w:ascii="Times New Roman" w:hAnsi="Times New Roman"/>
          <w:sz w:val="28"/>
          <w:szCs w:val="28"/>
        </w:rPr>
        <w:t xml:space="preserve"> </w:t>
      </w:r>
      <w:proofErr w:type="spellStart"/>
      <w:r w:rsidRPr="00684ADA">
        <w:rPr>
          <w:rFonts w:ascii="Times New Roman" w:hAnsi="Times New Roman"/>
          <w:i/>
          <w:sz w:val="28"/>
          <w:szCs w:val="28"/>
        </w:rPr>
        <w:t>Carcinus</w:t>
      </w:r>
      <w:proofErr w:type="spellEnd"/>
      <w:r w:rsidR="00684ADA" w:rsidRPr="00684ADA">
        <w:rPr>
          <w:rFonts w:ascii="Times New Roman" w:hAnsi="Times New Roman"/>
          <w:i/>
          <w:sz w:val="28"/>
          <w:szCs w:val="28"/>
        </w:rPr>
        <w:t xml:space="preserve"> </w:t>
      </w:r>
      <w:proofErr w:type="spellStart"/>
      <w:r w:rsidRPr="00684ADA">
        <w:rPr>
          <w:rFonts w:ascii="Times New Roman" w:hAnsi="Times New Roman"/>
          <w:i/>
          <w:sz w:val="28"/>
          <w:szCs w:val="28"/>
        </w:rPr>
        <w:t>aestuarii</w:t>
      </w:r>
      <w:proofErr w:type="spellEnd"/>
      <w:r w:rsidRPr="00684ADA">
        <w:rPr>
          <w:rFonts w:ascii="Times New Roman" w:hAnsi="Times New Roman"/>
          <w:sz w:val="28"/>
          <w:szCs w:val="28"/>
        </w:rPr>
        <w:t xml:space="preserve">. </w:t>
      </w:r>
      <w:proofErr w:type="spellStart"/>
      <w:r w:rsidRPr="00684ADA">
        <w:rPr>
          <w:rFonts w:ascii="Times New Roman" w:hAnsi="Times New Roman"/>
          <w:sz w:val="28"/>
          <w:szCs w:val="28"/>
        </w:rPr>
        <w:t>Рапана</w:t>
      </w:r>
      <w:proofErr w:type="spellEnd"/>
      <w:r w:rsidRPr="00684ADA">
        <w:rPr>
          <w:rFonts w:ascii="Times New Roman" w:hAnsi="Times New Roman"/>
          <w:sz w:val="28"/>
          <w:szCs w:val="28"/>
        </w:rPr>
        <w:t xml:space="preserve"> </w:t>
      </w:r>
      <w:r w:rsidR="00684ADA" w:rsidRPr="00684ADA">
        <w:rPr>
          <w:rFonts w:ascii="Times New Roman" w:hAnsi="Times New Roman"/>
          <w:sz w:val="28"/>
          <w:szCs w:val="28"/>
        </w:rPr>
        <w:t>–</w:t>
      </w:r>
      <w:r w:rsidRPr="00684ADA">
        <w:rPr>
          <w:rFonts w:ascii="Times New Roman" w:hAnsi="Times New Roman"/>
          <w:sz w:val="28"/>
          <w:szCs w:val="28"/>
        </w:rPr>
        <w:t xml:space="preserve"> </w:t>
      </w:r>
      <w:proofErr w:type="spellStart"/>
      <w:r w:rsidRPr="00684ADA">
        <w:rPr>
          <w:rFonts w:ascii="Times New Roman" w:hAnsi="Times New Roman"/>
          <w:i/>
          <w:sz w:val="28"/>
          <w:szCs w:val="28"/>
        </w:rPr>
        <w:t>Rapana</w:t>
      </w:r>
      <w:proofErr w:type="spellEnd"/>
      <w:r w:rsidR="00684ADA" w:rsidRPr="00684ADA">
        <w:rPr>
          <w:rFonts w:ascii="Times New Roman" w:hAnsi="Times New Roman"/>
          <w:i/>
          <w:sz w:val="28"/>
          <w:szCs w:val="28"/>
        </w:rPr>
        <w:t xml:space="preserve"> </w:t>
      </w:r>
      <w:proofErr w:type="spellStart"/>
      <w:r w:rsidRPr="00684ADA">
        <w:rPr>
          <w:rFonts w:ascii="Times New Roman" w:hAnsi="Times New Roman"/>
          <w:i/>
          <w:sz w:val="28"/>
          <w:szCs w:val="28"/>
        </w:rPr>
        <w:t>venosa</w:t>
      </w:r>
      <w:proofErr w:type="spellEnd"/>
      <w:r w:rsidRPr="00684ADA">
        <w:rPr>
          <w:rFonts w:ascii="Times New Roman" w:hAnsi="Times New Roman"/>
          <w:sz w:val="28"/>
          <w:szCs w:val="28"/>
        </w:rPr>
        <w:t xml:space="preserve"> встречалась почти во всех уловах.</w:t>
      </w:r>
    </w:p>
    <w:p w:rsidR="00D3649C" w:rsidRPr="00684ADA" w:rsidRDefault="00D3649C" w:rsidP="00D3649C">
      <w:pPr>
        <w:spacing w:after="0" w:line="240" w:lineRule="auto"/>
        <w:ind w:firstLine="709"/>
        <w:jc w:val="both"/>
        <w:rPr>
          <w:rFonts w:ascii="Times New Roman" w:hAnsi="Times New Roman"/>
          <w:sz w:val="28"/>
          <w:szCs w:val="28"/>
        </w:rPr>
      </w:pPr>
      <w:r w:rsidRPr="00684ADA">
        <w:rPr>
          <w:rFonts w:ascii="Times New Roman" w:hAnsi="Times New Roman"/>
          <w:sz w:val="28"/>
          <w:szCs w:val="28"/>
        </w:rPr>
        <w:t>Экспедиционные исследования</w:t>
      </w:r>
      <w:r w:rsidR="00DC6DE5">
        <w:rPr>
          <w:rFonts w:ascii="Times New Roman" w:hAnsi="Times New Roman"/>
          <w:sz w:val="28"/>
          <w:szCs w:val="28"/>
        </w:rPr>
        <w:t xml:space="preserve"> </w:t>
      </w:r>
      <w:r w:rsidRPr="00684ADA">
        <w:rPr>
          <w:rFonts w:ascii="Times New Roman" w:hAnsi="Times New Roman"/>
          <w:sz w:val="28"/>
          <w:szCs w:val="28"/>
        </w:rPr>
        <w:t xml:space="preserve">в районе у побережья Краснодарского края в 2017 г. выполнялись по программе ФГБНУ «АзНИИРХ» «Качественная и количественная характеристики, оценка численности, распределения, миграций осетровых рыб в Черном море». Координаты станций приведены в таблице </w:t>
      </w:r>
      <w:r w:rsidR="00936B2C" w:rsidRPr="00684ADA">
        <w:rPr>
          <w:rFonts w:ascii="Times New Roman" w:hAnsi="Times New Roman"/>
          <w:sz w:val="28"/>
          <w:szCs w:val="28"/>
        </w:rPr>
        <w:t>1</w:t>
      </w:r>
      <w:r w:rsidRPr="00684ADA">
        <w:rPr>
          <w:rFonts w:ascii="Times New Roman" w:hAnsi="Times New Roman"/>
          <w:sz w:val="28"/>
          <w:szCs w:val="28"/>
        </w:rPr>
        <w:t>.</w:t>
      </w:r>
    </w:p>
    <w:p w:rsidR="00D3649C" w:rsidRPr="00684ADA" w:rsidRDefault="00D3649C" w:rsidP="00D3649C">
      <w:pPr>
        <w:spacing w:after="0" w:line="240" w:lineRule="auto"/>
        <w:ind w:firstLine="709"/>
        <w:jc w:val="both"/>
        <w:rPr>
          <w:rFonts w:ascii="Times New Roman" w:hAnsi="Times New Roman"/>
          <w:sz w:val="28"/>
          <w:szCs w:val="28"/>
        </w:rPr>
      </w:pPr>
    </w:p>
    <w:p w:rsidR="00D3649C" w:rsidRPr="00811529" w:rsidRDefault="00D3649C" w:rsidP="00D3649C">
      <w:pPr>
        <w:spacing w:after="0" w:line="240" w:lineRule="auto"/>
        <w:jc w:val="both"/>
        <w:rPr>
          <w:rFonts w:ascii="Times New Roman" w:hAnsi="Times New Roman"/>
          <w:sz w:val="24"/>
          <w:szCs w:val="24"/>
        </w:rPr>
      </w:pPr>
      <w:r w:rsidRPr="00811529">
        <w:rPr>
          <w:rFonts w:ascii="Times New Roman" w:hAnsi="Times New Roman"/>
          <w:sz w:val="24"/>
          <w:szCs w:val="24"/>
        </w:rPr>
        <w:t>Таблица</w:t>
      </w:r>
      <w:r w:rsidR="00811529" w:rsidRPr="00811529">
        <w:rPr>
          <w:rFonts w:ascii="Times New Roman" w:hAnsi="Times New Roman"/>
          <w:sz w:val="24"/>
          <w:szCs w:val="24"/>
        </w:rPr>
        <w:t xml:space="preserve"> </w:t>
      </w:r>
      <w:r w:rsidR="00936B2C" w:rsidRPr="00811529">
        <w:rPr>
          <w:rFonts w:ascii="Times New Roman" w:hAnsi="Times New Roman"/>
          <w:sz w:val="24"/>
          <w:szCs w:val="24"/>
        </w:rPr>
        <w:t>1</w:t>
      </w:r>
      <w:r w:rsidRPr="00811529">
        <w:rPr>
          <w:rFonts w:ascii="Times New Roman" w:hAnsi="Times New Roman"/>
          <w:sz w:val="24"/>
          <w:szCs w:val="24"/>
        </w:rPr>
        <w:t xml:space="preserve"> - Координаты станций, на которых проведены исследования в СВЧМ</w:t>
      </w:r>
    </w:p>
    <w:p w:rsidR="00811529" w:rsidRPr="00811529" w:rsidRDefault="00811529" w:rsidP="00D3649C">
      <w:pPr>
        <w:spacing w:after="0" w:line="240" w:lineRule="auto"/>
        <w:jc w:val="both"/>
        <w:rPr>
          <w:rFonts w:ascii="Times New Roman" w:hAnsi="Times New Roman"/>
          <w:sz w:val="24"/>
          <w:szCs w:val="24"/>
        </w:rPr>
      </w:pPr>
    </w:p>
    <w:tbl>
      <w:tblPr>
        <w:tblW w:w="0" w:type="auto"/>
        <w:tblInd w:w="10" w:type="dxa"/>
        <w:tblLayout w:type="fixed"/>
        <w:tblCellMar>
          <w:left w:w="28" w:type="dxa"/>
          <w:right w:w="28" w:type="dxa"/>
        </w:tblCellMar>
        <w:tblLook w:val="0000" w:firstRow="0" w:lastRow="0" w:firstColumn="0" w:lastColumn="0" w:noHBand="0" w:noVBand="0"/>
      </w:tblPr>
      <w:tblGrid>
        <w:gridCol w:w="1282"/>
        <w:gridCol w:w="1944"/>
        <w:gridCol w:w="1190"/>
        <w:gridCol w:w="2016"/>
        <w:gridCol w:w="1243"/>
        <w:gridCol w:w="1699"/>
      </w:tblGrid>
      <w:tr w:rsidR="00930204" w:rsidRPr="00684ADA" w:rsidTr="00930204">
        <w:tc>
          <w:tcPr>
            <w:tcW w:w="1282" w:type="dxa"/>
            <w:tcBorders>
              <w:top w:val="single" w:sz="4" w:space="0" w:color="auto"/>
              <w:left w:val="single" w:sz="4" w:space="0" w:color="auto"/>
            </w:tcBorders>
            <w:shd w:val="clear" w:color="auto" w:fill="FFFFFF"/>
          </w:tcPr>
          <w:p w:rsidR="00D3649C" w:rsidRPr="00684ADA" w:rsidRDefault="00D3649C" w:rsidP="00930204">
            <w:pPr>
              <w:widowControl w:val="0"/>
              <w:spacing w:after="0" w:line="240" w:lineRule="auto"/>
              <w:ind w:left="100"/>
              <w:jc w:val="both"/>
              <w:rPr>
                <w:rFonts w:ascii="Times New Roman" w:hAnsi="Times New Roman"/>
                <w:sz w:val="20"/>
                <w:szCs w:val="20"/>
              </w:rPr>
            </w:pPr>
            <w:r w:rsidRPr="00684ADA">
              <w:rPr>
                <w:rFonts w:ascii="Times New Roman" w:hAnsi="Times New Roman"/>
                <w:sz w:val="20"/>
                <w:szCs w:val="20"/>
                <w:lang w:bidi="ru-RU"/>
              </w:rPr>
              <w:t>№</w:t>
            </w:r>
          </w:p>
          <w:p w:rsidR="00D3649C" w:rsidRPr="00684ADA" w:rsidRDefault="00D3649C" w:rsidP="00930204">
            <w:pPr>
              <w:widowControl w:val="0"/>
              <w:spacing w:after="0" w:line="240" w:lineRule="auto"/>
              <w:ind w:left="100"/>
              <w:jc w:val="both"/>
              <w:rPr>
                <w:rFonts w:ascii="Times New Roman" w:hAnsi="Times New Roman"/>
                <w:sz w:val="20"/>
                <w:szCs w:val="20"/>
              </w:rPr>
            </w:pPr>
            <w:r w:rsidRPr="00684ADA">
              <w:rPr>
                <w:rFonts w:ascii="Times New Roman" w:hAnsi="Times New Roman"/>
                <w:sz w:val="20"/>
                <w:szCs w:val="20"/>
                <w:lang w:bidi="ru-RU"/>
              </w:rPr>
              <w:t>станции</w:t>
            </w:r>
          </w:p>
        </w:tc>
        <w:tc>
          <w:tcPr>
            <w:tcW w:w="1944" w:type="dxa"/>
            <w:tcBorders>
              <w:top w:val="single" w:sz="4" w:space="0" w:color="auto"/>
              <w:left w:val="single" w:sz="4" w:space="0" w:color="auto"/>
            </w:tcBorders>
            <w:shd w:val="clear" w:color="auto" w:fill="FFFFFF"/>
          </w:tcPr>
          <w:p w:rsidR="00D3649C" w:rsidRPr="00684ADA" w:rsidRDefault="00D3649C" w:rsidP="00930204">
            <w:pPr>
              <w:widowControl w:val="0"/>
              <w:spacing w:after="0" w:line="240" w:lineRule="auto"/>
              <w:ind w:left="100"/>
              <w:jc w:val="both"/>
              <w:rPr>
                <w:rFonts w:ascii="Times New Roman" w:hAnsi="Times New Roman"/>
                <w:sz w:val="20"/>
                <w:szCs w:val="20"/>
              </w:rPr>
            </w:pPr>
            <w:r w:rsidRPr="00684ADA">
              <w:rPr>
                <w:rFonts w:ascii="Times New Roman" w:hAnsi="Times New Roman"/>
                <w:sz w:val="20"/>
                <w:szCs w:val="20"/>
                <w:lang w:bidi="ru-RU"/>
              </w:rPr>
              <w:t>Координаты</w:t>
            </w:r>
          </w:p>
        </w:tc>
        <w:tc>
          <w:tcPr>
            <w:tcW w:w="1190" w:type="dxa"/>
            <w:tcBorders>
              <w:top w:val="single" w:sz="4" w:space="0" w:color="auto"/>
              <w:left w:val="single" w:sz="4" w:space="0" w:color="auto"/>
            </w:tcBorders>
            <w:shd w:val="clear" w:color="auto" w:fill="FFFFFF"/>
          </w:tcPr>
          <w:p w:rsidR="00D3649C" w:rsidRPr="00684ADA" w:rsidRDefault="00D3649C" w:rsidP="00930204">
            <w:pPr>
              <w:widowControl w:val="0"/>
              <w:spacing w:after="0" w:line="240" w:lineRule="auto"/>
              <w:ind w:left="100"/>
              <w:jc w:val="both"/>
              <w:rPr>
                <w:rFonts w:ascii="Times New Roman" w:hAnsi="Times New Roman"/>
                <w:sz w:val="20"/>
                <w:szCs w:val="20"/>
              </w:rPr>
            </w:pPr>
            <w:r w:rsidRPr="00684ADA">
              <w:rPr>
                <w:rFonts w:ascii="Times New Roman" w:hAnsi="Times New Roman"/>
                <w:sz w:val="20"/>
                <w:szCs w:val="20"/>
                <w:lang w:bidi="ru-RU"/>
              </w:rPr>
              <w:t>№</w:t>
            </w:r>
          </w:p>
          <w:p w:rsidR="00D3649C" w:rsidRPr="00684ADA" w:rsidRDefault="00D3649C" w:rsidP="00930204">
            <w:pPr>
              <w:widowControl w:val="0"/>
              <w:spacing w:after="0" w:line="240" w:lineRule="auto"/>
              <w:ind w:left="100"/>
              <w:jc w:val="both"/>
              <w:rPr>
                <w:rFonts w:ascii="Times New Roman" w:hAnsi="Times New Roman"/>
                <w:sz w:val="20"/>
                <w:szCs w:val="20"/>
              </w:rPr>
            </w:pPr>
            <w:r w:rsidRPr="00684ADA">
              <w:rPr>
                <w:rFonts w:ascii="Times New Roman" w:hAnsi="Times New Roman"/>
                <w:sz w:val="20"/>
                <w:szCs w:val="20"/>
                <w:lang w:bidi="ru-RU"/>
              </w:rPr>
              <w:t>станции</w:t>
            </w:r>
          </w:p>
        </w:tc>
        <w:tc>
          <w:tcPr>
            <w:tcW w:w="2016" w:type="dxa"/>
            <w:tcBorders>
              <w:top w:val="single" w:sz="4" w:space="0" w:color="auto"/>
              <w:left w:val="single" w:sz="4" w:space="0" w:color="auto"/>
            </w:tcBorders>
            <w:shd w:val="clear" w:color="auto" w:fill="FFFFFF"/>
          </w:tcPr>
          <w:p w:rsidR="00D3649C" w:rsidRPr="00684ADA" w:rsidRDefault="00D3649C" w:rsidP="00930204">
            <w:pPr>
              <w:widowControl w:val="0"/>
              <w:spacing w:after="0" w:line="240" w:lineRule="auto"/>
              <w:ind w:left="100"/>
              <w:jc w:val="both"/>
              <w:rPr>
                <w:rFonts w:ascii="Times New Roman" w:hAnsi="Times New Roman"/>
                <w:sz w:val="20"/>
                <w:szCs w:val="20"/>
              </w:rPr>
            </w:pPr>
            <w:r w:rsidRPr="00684ADA">
              <w:rPr>
                <w:rFonts w:ascii="Times New Roman" w:hAnsi="Times New Roman"/>
                <w:sz w:val="20"/>
                <w:szCs w:val="20"/>
                <w:lang w:bidi="ru-RU"/>
              </w:rPr>
              <w:t>Координаты</w:t>
            </w:r>
          </w:p>
        </w:tc>
        <w:tc>
          <w:tcPr>
            <w:tcW w:w="1243" w:type="dxa"/>
            <w:tcBorders>
              <w:top w:val="single" w:sz="4" w:space="0" w:color="auto"/>
              <w:left w:val="single" w:sz="4" w:space="0" w:color="auto"/>
            </w:tcBorders>
            <w:shd w:val="clear" w:color="auto" w:fill="FFFFFF"/>
          </w:tcPr>
          <w:p w:rsidR="00D3649C" w:rsidRPr="00684ADA" w:rsidRDefault="00D3649C" w:rsidP="00930204">
            <w:pPr>
              <w:widowControl w:val="0"/>
              <w:spacing w:after="0" w:line="240" w:lineRule="auto"/>
              <w:ind w:left="100"/>
              <w:jc w:val="both"/>
              <w:rPr>
                <w:rFonts w:ascii="Times New Roman" w:hAnsi="Times New Roman"/>
                <w:sz w:val="20"/>
                <w:szCs w:val="20"/>
              </w:rPr>
            </w:pPr>
            <w:r w:rsidRPr="00684ADA">
              <w:rPr>
                <w:rFonts w:ascii="Times New Roman" w:hAnsi="Times New Roman"/>
                <w:sz w:val="20"/>
                <w:szCs w:val="20"/>
                <w:lang w:bidi="ru-RU"/>
              </w:rPr>
              <w:t>№</w:t>
            </w:r>
          </w:p>
          <w:p w:rsidR="00D3649C" w:rsidRPr="00684ADA" w:rsidRDefault="00D3649C" w:rsidP="00930204">
            <w:pPr>
              <w:widowControl w:val="0"/>
              <w:spacing w:after="0" w:line="240" w:lineRule="auto"/>
              <w:ind w:left="100"/>
              <w:jc w:val="both"/>
              <w:rPr>
                <w:rFonts w:ascii="Times New Roman" w:hAnsi="Times New Roman"/>
                <w:sz w:val="20"/>
                <w:szCs w:val="20"/>
              </w:rPr>
            </w:pPr>
            <w:r w:rsidRPr="00684ADA">
              <w:rPr>
                <w:rFonts w:ascii="Times New Roman" w:hAnsi="Times New Roman"/>
                <w:sz w:val="20"/>
                <w:szCs w:val="20"/>
                <w:lang w:bidi="ru-RU"/>
              </w:rPr>
              <w:t>станции</w:t>
            </w:r>
          </w:p>
        </w:tc>
        <w:tc>
          <w:tcPr>
            <w:tcW w:w="1699" w:type="dxa"/>
            <w:tcBorders>
              <w:top w:val="single" w:sz="4" w:space="0" w:color="auto"/>
              <w:left w:val="single" w:sz="4" w:space="0" w:color="auto"/>
              <w:right w:val="single" w:sz="4" w:space="0" w:color="auto"/>
            </w:tcBorders>
            <w:shd w:val="clear" w:color="auto" w:fill="FFFFFF"/>
          </w:tcPr>
          <w:p w:rsidR="00D3649C" w:rsidRPr="00684ADA" w:rsidRDefault="00D3649C" w:rsidP="00930204">
            <w:pPr>
              <w:widowControl w:val="0"/>
              <w:spacing w:after="0" w:line="240" w:lineRule="auto"/>
              <w:ind w:left="100"/>
              <w:jc w:val="both"/>
              <w:rPr>
                <w:rFonts w:ascii="Times New Roman" w:hAnsi="Times New Roman"/>
                <w:sz w:val="20"/>
                <w:szCs w:val="20"/>
              </w:rPr>
            </w:pPr>
            <w:r w:rsidRPr="00684ADA">
              <w:rPr>
                <w:rFonts w:ascii="Times New Roman" w:hAnsi="Times New Roman"/>
                <w:sz w:val="20"/>
                <w:szCs w:val="20"/>
                <w:lang w:bidi="ru-RU"/>
              </w:rPr>
              <w:t>Координаты</w:t>
            </w:r>
          </w:p>
        </w:tc>
      </w:tr>
      <w:tr w:rsidR="00930204" w:rsidRPr="00684ADA" w:rsidTr="00930204">
        <w:tc>
          <w:tcPr>
            <w:tcW w:w="1282" w:type="dxa"/>
            <w:tcBorders>
              <w:top w:val="single" w:sz="4" w:space="0" w:color="auto"/>
              <w:left w:val="single" w:sz="4" w:space="0" w:color="auto"/>
            </w:tcBorders>
            <w:shd w:val="clear" w:color="auto" w:fill="FFFFFF"/>
          </w:tcPr>
          <w:p w:rsidR="00D3649C" w:rsidRPr="00684ADA" w:rsidRDefault="00D3649C" w:rsidP="00930204">
            <w:pPr>
              <w:widowControl w:val="0"/>
              <w:spacing w:after="0" w:line="240" w:lineRule="auto"/>
              <w:ind w:left="100"/>
              <w:rPr>
                <w:rFonts w:ascii="Times New Roman" w:hAnsi="Times New Roman"/>
                <w:sz w:val="20"/>
                <w:szCs w:val="20"/>
              </w:rPr>
            </w:pPr>
            <w:r w:rsidRPr="00684ADA">
              <w:rPr>
                <w:rFonts w:ascii="Times New Roman" w:eastAsia="Microsoft Sans Serif" w:hAnsi="Times New Roman"/>
                <w:sz w:val="21"/>
                <w:szCs w:val="21"/>
                <w:shd w:val="clear" w:color="auto" w:fill="FFFFFF"/>
                <w:lang w:bidi="ru-RU"/>
              </w:rPr>
              <w:t>1</w:t>
            </w:r>
          </w:p>
        </w:tc>
        <w:tc>
          <w:tcPr>
            <w:tcW w:w="1944" w:type="dxa"/>
            <w:tcBorders>
              <w:top w:val="single" w:sz="4" w:space="0" w:color="auto"/>
              <w:left w:val="single" w:sz="4" w:space="0" w:color="auto"/>
            </w:tcBorders>
            <w:shd w:val="clear" w:color="auto" w:fill="FFFFFF"/>
          </w:tcPr>
          <w:p w:rsidR="00D3649C" w:rsidRPr="00684ADA" w:rsidRDefault="00D3649C" w:rsidP="0093020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 xml:space="preserve">44°46,117 </w:t>
            </w:r>
            <w:r w:rsidRPr="00684ADA">
              <w:rPr>
                <w:rFonts w:ascii="Times New Roman" w:hAnsi="Times New Roman"/>
                <w:sz w:val="20"/>
                <w:szCs w:val="20"/>
                <w:lang w:val="en-US" w:bidi="en-US"/>
              </w:rPr>
              <w:t>N</w:t>
            </w:r>
          </w:p>
        </w:tc>
        <w:tc>
          <w:tcPr>
            <w:tcW w:w="1190" w:type="dxa"/>
            <w:tcBorders>
              <w:top w:val="single" w:sz="4" w:space="0" w:color="auto"/>
              <w:left w:val="single" w:sz="4" w:space="0" w:color="auto"/>
            </w:tcBorders>
            <w:shd w:val="clear" w:color="auto" w:fill="FFFFFF"/>
          </w:tcPr>
          <w:p w:rsidR="00D3649C" w:rsidRPr="00684ADA" w:rsidRDefault="00D3649C" w:rsidP="00930204">
            <w:pPr>
              <w:widowControl w:val="0"/>
              <w:spacing w:after="0" w:line="240" w:lineRule="auto"/>
              <w:ind w:left="100"/>
              <w:rPr>
                <w:rFonts w:ascii="Times New Roman" w:hAnsi="Times New Roman"/>
                <w:sz w:val="20"/>
                <w:szCs w:val="20"/>
              </w:rPr>
            </w:pPr>
            <w:r w:rsidRPr="00684ADA">
              <w:rPr>
                <w:rFonts w:ascii="Times New Roman" w:hAnsi="Times New Roman"/>
                <w:bCs/>
                <w:shd w:val="clear" w:color="auto" w:fill="FFFFFF"/>
                <w:lang w:bidi="ru-RU"/>
              </w:rPr>
              <w:t>6</w:t>
            </w:r>
          </w:p>
        </w:tc>
        <w:tc>
          <w:tcPr>
            <w:tcW w:w="2016" w:type="dxa"/>
            <w:tcBorders>
              <w:top w:val="single" w:sz="4" w:space="0" w:color="auto"/>
              <w:left w:val="single" w:sz="4" w:space="0" w:color="auto"/>
            </w:tcBorders>
            <w:shd w:val="clear" w:color="auto" w:fill="FFFFFF"/>
          </w:tcPr>
          <w:p w:rsidR="00D3649C" w:rsidRPr="00684ADA" w:rsidRDefault="00D3649C" w:rsidP="0093020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 xml:space="preserve">44°09,695 </w:t>
            </w:r>
            <w:r w:rsidRPr="00684ADA">
              <w:rPr>
                <w:rFonts w:ascii="Times New Roman" w:hAnsi="Times New Roman"/>
                <w:sz w:val="20"/>
                <w:szCs w:val="20"/>
                <w:lang w:val="en-US" w:bidi="en-US"/>
              </w:rPr>
              <w:t>N</w:t>
            </w:r>
          </w:p>
        </w:tc>
        <w:tc>
          <w:tcPr>
            <w:tcW w:w="1243" w:type="dxa"/>
            <w:tcBorders>
              <w:top w:val="single" w:sz="4" w:space="0" w:color="auto"/>
              <w:left w:val="single" w:sz="4" w:space="0" w:color="auto"/>
            </w:tcBorders>
            <w:shd w:val="clear" w:color="auto" w:fill="FFFFFF"/>
          </w:tcPr>
          <w:p w:rsidR="00D3649C" w:rsidRPr="00684ADA" w:rsidRDefault="00D3649C" w:rsidP="00930204">
            <w:pPr>
              <w:widowControl w:val="0"/>
              <w:spacing w:after="0" w:line="240" w:lineRule="auto"/>
              <w:ind w:left="100"/>
              <w:rPr>
                <w:rFonts w:ascii="Times New Roman" w:hAnsi="Times New Roman"/>
                <w:sz w:val="20"/>
                <w:szCs w:val="20"/>
              </w:rPr>
            </w:pPr>
            <w:r w:rsidRPr="00684ADA">
              <w:rPr>
                <w:rFonts w:ascii="Times New Roman" w:hAnsi="Times New Roman"/>
                <w:spacing w:val="-2"/>
                <w:sz w:val="21"/>
                <w:szCs w:val="21"/>
                <w:shd w:val="clear" w:color="auto" w:fill="FFFFFF"/>
                <w:lang w:bidi="ru-RU"/>
              </w:rPr>
              <w:t>11</w:t>
            </w:r>
          </w:p>
        </w:tc>
        <w:tc>
          <w:tcPr>
            <w:tcW w:w="1699" w:type="dxa"/>
            <w:tcBorders>
              <w:top w:val="single" w:sz="4" w:space="0" w:color="auto"/>
              <w:left w:val="single" w:sz="4" w:space="0" w:color="auto"/>
              <w:right w:val="single" w:sz="4" w:space="0" w:color="auto"/>
            </w:tcBorders>
            <w:shd w:val="clear" w:color="auto" w:fill="FFFFFF"/>
          </w:tcPr>
          <w:p w:rsidR="00D3649C" w:rsidRPr="00684ADA" w:rsidRDefault="00D3649C" w:rsidP="0093020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 xml:space="preserve">43°53,727 </w:t>
            </w:r>
            <w:r w:rsidRPr="00684ADA">
              <w:rPr>
                <w:rFonts w:ascii="Times New Roman" w:hAnsi="Times New Roman"/>
                <w:sz w:val="20"/>
                <w:szCs w:val="20"/>
                <w:lang w:val="en-US" w:bidi="en-US"/>
              </w:rPr>
              <w:t>N</w:t>
            </w:r>
          </w:p>
        </w:tc>
      </w:tr>
      <w:tr w:rsidR="00930204" w:rsidRPr="00684ADA" w:rsidTr="00930204">
        <w:tc>
          <w:tcPr>
            <w:tcW w:w="1282" w:type="dxa"/>
            <w:tcBorders>
              <w:top w:val="single" w:sz="4" w:space="0" w:color="auto"/>
              <w:left w:val="single" w:sz="4" w:space="0" w:color="auto"/>
            </w:tcBorders>
            <w:shd w:val="clear" w:color="auto" w:fill="FFFFFF"/>
          </w:tcPr>
          <w:p w:rsidR="00D3649C" w:rsidRPr="00684ADA" w:rsidRDefault="00D3649C" w:rsidP="00930204">
            <w:pPr>
              <w:spacing w:after="0" w:line="240" w:lineRule="auto"/>
              <w:rPr>
                <w:rFonts w:ascii="Times New Roman" w:eastAsia="Calibri" w:hAnsi="Times New Roman"/>
                <w:sz w:val="10"/>
                <w:szCs w:val="10"/>
              </w:rPr>
            </w:pPr>
          </w:p>
        </w:tc>
        <w:tc>
          <w:tcPr>
            <w:tcW w:w="1944" w:type="dxa"/>
            <w:tcBorders>
              <w:top w:val="single" w:sz="4" w:space="0" w:color="auto"/>
              <w:left w:val="single" w:sz="4" w:space="0" w:color="auto"/>
            </w:tcBorders>
            <w:shd w:val="clear" w:color="auto" w:fill="FFFFFF"/>
          </w:tcPr>
          <w:p w:rsidR="00D3649C" w:rsidRPr="00684ADA" w:rsidRDefault="00D3649C" w:rsidP="0093020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37°22,821 Е</w:t>
            </w:r>
          </w:p>
        </w:tc>
        <w:tc>
          <w:tcPr>
            <w:tcW w:w="1190" w:type="dxa"/>
            <w:tcBorders>
              <w:top w:val="single" w:sz="4" w:space="0" w:color="auto"/>
              <w:left w:val="single" w:sz="4" w:space="0" w:color="auto"/>
            </w:tcBorders>
            <w:shd w:val="clear" w:color="auto" w:fill="FFFFFF"/>
          </w:tcPr>
          <w:p w:rsidR="00D3649C" w:rsidRPr="00684ADA" w:rsidRDefault="00D3649C" w:rsidP="00930204">
            <w:pPr>
              <w:spacing w:after="0" w:line="240" w:lineRule="auto"/>
              <w:rPr>
                <w:rFonts w:ascii="Times New Roman" w:eastAsia="Calibri" w:hAnsi="Times New Roman"/>
                <w:sz w:val="10"/>
                <w:szCs w:val="10"/>
              </w:rPr>
            </w:pPr>
          </w:p>
        </w:tc>
        <w:tc>
          <w:tcPr>
            <w:tcW w:w="2016" w:type="dxa"/>
            <w:tcBorders>
              <w:top w:val="single" w:sz="4" w:space="0" w:color="auto"/>
              <w:left w:val="single" w:sz="4" w:space="0" w:color="auto"/>
            </w:tcBorders>
            <w:shd w:val="clear" w:color="auto" w:fill="FFFFFF"/>
          </w:tcPr>
          <w:p w:rsidR="00D3649C" w:rsidRPr="00684ADA" w:rsidRDefault="00D3649C" w:rsidP="0093020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38°57,966 Е</w:t>
            </w:r>
          </w:p>
        </w:tc>
        <w:tc>
          <w:tcPr>
            <w:tcW w:w="1243" w:type="dxa"/>
            <w:tcBorders>
              <w:top w:val="single" w:sz="4" w:space="0" w:color="auto"/>
              <w:left w:val="single" w:sz="4" w:space="0" w:color="auto"/>
            </w:tcBorders>
            <w:shd w:val="clear" w:color="auto" w:fill="FFFFFF"/>
          </w:tcPr>
          <w:p w:rsidR="00D3649C" w:rsidRPr="00684ADA" w:rsidRDefault="00D3649C" w:rsidP="00930204">
            <w:pPr>
              <w:spacing w:after="0" w:line="240" w:lineRule="auto"/>
              <w:rPr>
                <w:rFonts w:ascii="Times New Roman" w:eastAsia="Calibri" w:hAnsi="Times New Roman"/>
                <w:sz w:val="10"/>
                <w:szCs w:val="10"/>
              </w:rPr>
            </w:pPr>
          </w:p>
        </w:tc>
        <w:tc>
          <w:tcPr>
            <w:tcW w:w="1699" w:type="dxa"/>
            <w:tcBorders>
              <w:top w:val="single" w:sz="4" w:space="0" w:color="auto"/>
              <w:left w:val="single" w:sz="4" w:space="0" w:color="auto"/>
              <w:right w:val="single" w:sz="4" w:space="0" w:color="auto"/>
            </w:tcBorders>
            <w:shd w:val="clear" w:color="auto" w:fill="FFFFFF"/>
          </w:tcPr>
          <w:p w:rsidR="00D3649C" w:rsidRPr="00684ADA" w:rsidRDefault="00D3649C" w:rsidP="0093020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39°20,672 Е</w:t>
            </w:r>
          </w:p>
        </w:tc>
      </w:tr>
      <w:tr w:rsidR="00930204" w:rsidRPr="00684ADA" w:rsidTr="00930204">
        <w:tc>
          <w:tcPr>
            <w:tcW w:w="1282" w:type="dxa"/>
            <w:tcBorders>
              <w:top w:val="single" w:sz="4" w:space="0" w:color="auto"/>
              <w:left w:val="single" w:sz="4" w:space="0" w:color="auto"/>
            </w:tcBorders>
            <w:shd w:val="clear" w:color="auto" w:fill="FFFFFF"/>
          </w:tcPr>
          <w:p w:rsidR="00D3649C" w:rsidRPr="00684ADA" w:rsidRDefault="00D3649C" w:rsidP="00930204">
            <w:pPr>
              <w:widowControl w:val="0"/>
              <w:spacing w:after="0" w:line="240" w:lineRule="auto"/>
              <w:ind w:left="100"/>
              <w:rPr>
                <w:rFonts w:ascii="Times New Roman" w:hAnsi="Times New Roman"/>
                <w:sz w:val="20"/>
                <w:szCs w:val="20"/>
              </w:rPr>
            </w:pPr>
            <w:r w:rsidRPr="00684ADA">
              <w:rPr>
                <w:rFonts w:ascii="Times New Roman" w:hAnsi="Times New Roman"/>
                <w:sz w:val="21"/>
                <w:szCs w:val="21"/>
                <w:shd w:val="clear" w:color="auto" w:fill="FFFFFF"/>
                <w:lang w:bidi="ru-RU"/>
              </w:rPr>
              <w:t>2</w:t>
            </w:r>
          </w:p>
        </w:tc>
        <w:tc>
          <w:tcPr>
            <w:tcW w:w="1944" w:type="dxa"/>
            <w:tcBorders>
              <w:top w:val="single" w:sz="4" w:space="0" w:color="auto"/>
              <w:left w:val="single" w:sz="4" w:space="0" w:color="auto"/>
            </w:tcBorders>
            <w:shd w:val="clear" w:color="auto" w:fill="FFFFFF"/>
          </w:tcPr>
          <w:p w:rsidR="00D3649C" w:rsidRPr="00684ADA" w:rsidRDefault="00D3649C" w:rsidP="0093020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 xml:space="preserve">44°46,220 </w:t>
            </w:r>
            <w:r w:rsidRPr="00684ADA">
              <w:rPr>
                <w:rFonts w:ascii="Times New Roman" w:hAnsi="Times New Roman"/>
                <w:sz w:val="20"/>
                <w:szCs w:val="20"/>
                <w:lang w:val="en-US" w:bidi="en-US"/>
              </w:rPr>
              <w:t>N</w:t>
            </w:r>
          </w:p>
        </w:tc>
        <w:tc>
          <w:tcPr>
            <w:tcW w:w="1190" w:type="dxa"/>
            <w:tcBorders>
              <w:top w:val="single" w:sz="4" w:space="0" w:color="auto"/>
              <w:left w:val="single" w:sz="4" w:space="0" w:color="auto"/>
            </w:tcBorders>
            <w:shd w:val="clear" w:color="auto" w:fill="FFFFFF"/>
          </w:tcPr>
          <w:p w:rsidR="00D3649C" w:rsidRPr="00684ADA" w:rsidRDefault="00D3649C" w:rsidP="0093020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7</w:t>
            </w:r>
          </w:p>
        </w:tc>
        <w:tc>
          <w:tcPr>
            <w:tcW w:w="2016" w:type="dxa"/>
            <w:tcBorders>
              <w:top w:val="single" w:sz="4" w:space="0" w:color="auto"/>
              <w:left w:val="single" w:sz="4" w:space="0" w:color="auto"/>
            </w:tcBorders>
            <w:shd w:val="clear" w:color="auto" w:fill="FFFFFF"/>
          </w:tcPr>
          <w:p w:rsidR="00D3649C" w:rsidRPr="00684ADA" w:rsidRDefault="00D3649C" w:rsidP="0093020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 xml:space="preserve">44°06,651 </w:t>
            </w:r>
            <w:r w:rsidRPr="00684ADA">
              <w:rPr>
                <w:rFonts w:ascii="Times New Roman" w:hAnsi="Times New Roman"/>
                <w:sz w:val="20"/>
                <w:szCs w:val="20"/>
                <w:lang w:val="en-US" w:bidi="en-US"/>
              </w:rPr>
              <w:t>N</w:t>
            </w:r>
          </w:p>
        </w:tc>
        <w:tc>
          <w:tcPr>
            <w:tcW w:w="1243" w:type="dxa"/>
            <w:tcBorders>
              <w:top w:val="single" w:sz="4" w:space="0" w:color="auto"/>
              <w:left w:val="single" w:sz="4" w:space="0" w:color="auto"/>
            </w:tcBorders>
            <w:shd w:val="clear" w:color="auto" w:fill="FFFFFF"/>
          </w:tcPr>
          <w:p w:rsidR="00D3649C" w:rsidRPr="00684ADA" w:rsidRDefault="00D3649C" w:rsidP="00930204">
            <w:pPr>
              <w:widowControl w:val="0"/>
              <w:spacing w:after="0" w:line="240" w:lineRule="auto"/>
              <w:ind w:left="100"/>
              <w:rPr>
                <w:rFonts w:ascii="Times New Roman" w:hAnsi="Times New Roman"/>
                <w:sz w:val="20"/>
                <w:szCs w:val="20"/>
              </w:rPr>
            </w:pPr>
            <w:r w:rsidRPr="00684ADA">
              <w:rPr>
                <w:rFonts w:ascii="Times New Roman" w:hAnsi="Times New Roman"/>
                <w:spacing w:val="10"/>
                <w:sz w:val="20"/>
                <w:szCs w:val="20"/>
                <w:shd w:val="clear" w:color="auto" w:fill="FFFFFF"/>
                <w:lang w:bidi="ru-RU"/>
              </w:rPr>
              <w:t>12</w:t>
            </w:r>
          </w:p>
        </w:tc>
        <w:tc>
          <w:tcPr>
            <w:tcW w:w="1699" w:type="dxa"/>
            <w:tcBorders>
              <w:top w:val="single" w:sz="4" w:space="0" w:color="auto"/>
              <w:left w:val="single" w:sz="4" w:space="0" w:color="auto"/>
              <w:right w:val="single" w:sz="4" w:space="0" w:color="auto"/>
            </w:tcBorders>
            <w:shd w:val="clear" w:color="auto" w:fill="FFFFFF"/>
          </w:tcPr>
          <w:p w:rsidR="00D3649C" w:rsidRPr="00684ADA" w:rsidRDefault="00D3649C" w:rsidP="0093020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 xml:space="preserve">43°53,700 </w:t>
            </w:r>
            <w:r w:rsidRPr="00684ADA">
              <w:rPr>
                <w:rFonts w:ascii="Times New Roman" w:hAnsi="Times New Roman"/>
                <w:sz w:val="20"/>
                <w:szCs w:val="20"/>
                <w:lang w:val="en-US" w:bidi="en-US"/>
              </w:rPr>
              <w:t>N</w:t>
            </w:r>
          </w:p>
        </w:tc>
      </w:tr>
      <w:tr w:rsidR="00930204" w:rsidRPr="00684ADA" w:rsidTr="00930204">
        <w:tc>
          <w:tcPr>
            <w:tcW w:w="1282" w:type="dxa"/>
            <w:tcBorders>
              <w:top w:val="single" w:sz="4" w:space="0" w:color="auto"/>
              <w:left w:val="single" w:sz="4" w:space="0" w:color="auto"/>
            </w:tcBorders>
            <w:shd w:val="clear" w:color="auto" w:fill="FFFFFF"/>
          </w:tcPr>
          <w:p w:rsidR="00D3649C" w:rsidRPr="00684ADA" w:rsidRDefault="00D3649C" w:rsidP="00930204">
            <w:pPr>
              <w:spacing w:after="0" w:line="240" w:lineRule="auto"/>
              <w:rPr>
                <w:rFonts w:ascii="Times New Roman" w:eastAsia="Calibri" w:hAnsi="Times New Roman"/>
                <w:sz w:val="10"/>
                <w:szCs w:val="10"/>
              </w:rPr>
            </w:pPr>
          </w:p>
        </w:tc>
        <w:tc>
          <w:tcPr>
            <w:tcW w:w="1944" w:type="dxa"/>
            <w:tcBorders>
              <w:top w:val="single" w:sz="4" w:space="0" w:color="auto"/>
              <w:left w:val="single" w:sz="4" w:space="0" w:color="auto"/>
            </w:tcBorders>
            <w:shd w:val="clear" w:color="auto" w:fill="FFFFFF"/>
          </w:tcPr>
          <w:p w:rsidR="00D3649C" w:rsidRPr="00684ADA" w:rsidRDefault="00D3649C" w:rsidP="0093020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37°22,630 Е</w:t>
            </w:r>
          </w:p>
        </w:tc>
        <w:tc>
          <w:tcPr>
            <w:tcW w:w="1190" w:type="dxa"/>
            <w:tcBorders>
              <w:top w:val="single" w:sz="4" w:space="0" w:color="auto"/>
              <w:left w:val="single" w:sz="4" w:space="0" w:color="auto"/>
            </w:tcBorders>
            <w:shd w:val="clear" w:color="auto" w:fill="FFFFFF"/>
          </w:tcPr>
          <w:p w:rsidR="00D3649C" w:rsidRPr="00684ADA" w:rsidRDefault="00D3649C" w:rsidP="00930204">
            <w:pPr>
              <w:spacing w:after="0" w:line="240" w:lineRule="auto"/>
              <w:rPr>
                <w:rFonts w:ascii="Times New Roman" w:eastAsia="Calibri" w:hAnsi="Times New Roman"/>
                <w:sz w:val="10"/>
                <w:szCs w:val="10"/>
              </w:rPr>
            </w:pPr>
          </w:p>
        </w:tc>
        <w:tc>
          <w:tcPr>
            <w:tcW w:w="2016" w:type="dxa"/>
            <w:tcBorders>
              <w:top w:val="single" w:sz="4" w:space="0" w:color="auto"/>
              <w:left w:val="single" w:sz="4" w:space="0" w:color="auto"/>
            </w:tcBorders>
            <w:shd w:val="clear" w:color="auto" w:fill="FFFFFF"/>
          </w:tcPr>
          <w:p w:rsidR="00D3649C" w:rsidRPr="00684ADA" w:rsidRDefault="00D3649C" w:rsidP="0093020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39°01,303 Е</w:t>
            </w:r>
          </w:p>
        </w:tc>
        <w:tc>
          <w:tcPr>
            <w:tcW w:w="1243" w:type="dxa"/>
            <w:tcBorders>
              <w:top w:val="single" w:sz="4" w:space="0" w:color="auto"/>
              <w:left w:val="single" w:sz="4" w:space="0" w:color="auto"/>
            </w:tcBorders>
            <w:shd w:val="clear" w:color="auto" w:fill="FFFFFF"/>
          </w:tcPr>
          <w:p w:rsidR="00D3649C" w:rsidRPr="00684ADA" w:rsidRDefault="00D3649C" w:rsidP="00930204">
            <w:pPr>
              <w:spacing w:after="0" w:line="240" w:lineRule="auto"/>
              <w:rPr>
                <w:rFonts w:ascii="Times New Roman" w:eastAsia="Calibri" w:hAnsi="Times New Roman"/>
                <w:sz w:val="10"/>
                <w:szCs w:val="10"/>
              </w:rPr>
            </w:pPr>
          </w:p>
        </w:tc>
        <w:tc>
          <w:tcPr>
            <w:tcW w:w="1699" w:type="dxa"/>
            <w:tcBorders>
              <w:top w:val="single" w:sz="4" w:space="0" w:color="auto"/>
              <w:left w:val="single" w:sz="4" w:space="0" w:color="auto"/>
              <w:right w:val="single" w:sz="4" w:space="0" w:color="auto"/>
            </w:tcBorders>
            <w:shd w:val="clear" w:color="auto" w:fill="FFFFFF"/>
          </w:tcPr>
          <w:p w:rsidR="00D3649C" w:rsidRPr="00684ADA" w:rsidRDefault="00D3649C" w:rsidP="0093020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39°20,532 Е</w:t>
            </w:r>
          </w:p>
        </w:tc>
      </w:tr>
      <w:tr w:rsidR="00930204" w:rsidRPr="00684ADA" w:rsidTr="00930204">
        <w:tc>
          <w:tcPr>
            <w:tcW w:w="1282" w:type="dxa"/>
            <w:tcBorders>
              <w:top w:val="single" w:sz="4" w:space="0" w:color="auto"/>
              <w:left w:val="single" w:sz="4" w:space="0" w:color="auto"/>
            </w:tcBorders>
            <w:shd w:val="clear" w:color="auto" w:fill="FFFFFF"/>
          </w:tcPr>
          <w:p w:rsidR="00D3649C" w:rsidRPr="00684ADA" w:rsidRDefault="00D3649C" w:rsidP="00930204">
            <w:pPr>
              <w:widowControl w:val="0"/>
              <w:spacing w:after="0" w:line="240" w:lineRule="auto"/>
              <w:ind w:left="100"/>
              <w:rPr>
                <w:rFonts w:ascii="Times New Roman" w:hAnsi="Times New Roman"/>
                <w:sz w:val="20"/>
                <w:szCs w:val="20"/>
              </w:rPr>
            </w:pPr>
            <w:r w:rsidRPr="00684ADA">
              <w:rPr>
                <w:rFonts w:ascii="Times New Roman" w:hAnsi="Times New Roman"/>
                <w:sz w:val="24"/>
                <w:szCs w:val="24"/>
                <w:shd w:val="clear" w:color="auto" w:fill="FFFFFF"/>
                <w:lang w:bidi="ru-RU"/>
              </w:rPr>
              <w:t>3</w:t>
            </w:r>
          </w:p>
        </w:tc>
        <w:tc>
          <w:tcPr>
            <w:tcW w:w="1944" w:type="dxa"/>
            <w:tcBorders>
              <w:top w:val="single" w:sz="4" w:space="0" w:color="auto"/>
              <w:left w:val="single" w:sz="4" w:space="0" w:color="auto"/>
            </w:tcBorders>
            <w:shd w:val="clear" w:color="auto" w:fill="FFFFFF"/>
          </w:tcPr>
          <w:p w:rsidR="00D3649C" w:rsidRPr="00684ADA" w:rsidRDefault="00D3649C" w:rsidP="0093020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 xml:space="preserve">44°46,910 </w:t>
            </w:r>
            <w:r w:rsidRPr="00684ADA">
              <w:rPr>
                <w:rFonts w:ascii="Times New Roman" w:hAnsi="Times New Roman"/>
                <w:sz w:val="20"/>
                <w:szCs w:val="20"/>
                <w:lang w:val="en-US" w:bidi="en-US"/>
              </w:rPr>
              <w:t>N</w:t>
            </w:r>
          </w:p>
        </w:tc>
        <w:tc>
          <w:tcPr>
            <w:tcW w:w="1190" w:type="dxa"/>
            <w:tcBorders>
              <w:top w:val="single" w:sz="4" w:space="0" w:color="auto"/>
              <w:left w:val="single" w:sz="4" w:space="0" w:color="auto"/>
            </w:tcBorders>
            <w:shd w:val="clear" w:color="auto" w:fill="FFFFFF"/>
          </w:tcPr>
          <w:p w:rsidR="00D3649C" w:rsidRPr="00684ADA" w:rsidRDefault="00D3649C" w:rsidP="00930204">
            <w:pPr>
              <w:widowControl w:val="0"/>
              <w:spacing w:after="0" w:line="240" w:lineRule="auto"/>
              <w:ind w:left="100"/>
              <w:rPr>
                <w:rFonts w:ascii="Times New Roman" w:hAnsi="Times New Roman"/>
                <w:sz w:val="20"/>
                <w:szCs w:val="20"/>
              </w:rPr>
            </w:pPr>
            <w:r w:rsidRPr="00684ADA">
              <w:rPr>
                <w:rFonts w:ascii="Times New Roman" w:eastAsia="Impact" w:hAnsi="Times New Roman"/>
                <w:sz w:val="18"/>
                <w:szCs w:val="18"/>
                <w:shd w:val="clear" w:color="auto" w:fill="FFFFFF"/>
                <w:lang w:bidi="ru-RU"/>
              </w:rPr>
              <w:t>8</w:t>
            </w:r>
          </w:p>
        </w:tc>
        <w:tc>
          <w:tcPr>
            <w:tcW w:w="2016" w:type="dxa"/>
            <w:tcBorders>
              <w:top w:val="single" w:sz="4" w:space="0" w:color="auto"/>
              <w:left w:val="single" w:sz="4" w:space="0" w:color="auto"/>
            </w:tcBorders>
            <w:shd w:val="clear" w:color="auto" w:fill="FFFFFF"/>
          </w:tcPr>
          <w:p w:rsidR="00D3649C" w:rsidRPr="00684ADA" w:rsidRDefault="00D3649C" w:rsidP="0093020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 xml:space="preserve">44°06,249 </w:t>
            </w:r>
            <w:r w:rsidRPr="00684ADA">
              <w:rPr>
                <w:rFonts w:ascii="Times New Roman" w:hAnsi="Times New Roman"/>
                <w:sz w:val="20"/>
                <w:szCs w:val="20"/>
                <w:lang w:val="en-US" w:bidi="en-US"/>
              </w:rPr>
              <w:t>N</w:t>
            </w:r>
          </w:p>
        </w:tc>
        <w:tc>
          <w:tcPr>
            <w:tcW w:w="1243" w:type="dxa"/>
            <w:tcBorders>
              <w:top w:val="single" w:sz="4" w:space="0" w:color="auto"/>
              <w:left w:val="single" w:sz="4" w:space="0" w:color="auto"/>
            </w:tcBorders>
            <w:shd w:val="clear" w:color="auto" w:fill="FFFFFF"/>
          </w:tcPr>
          <w:p w:rsidR="00D3649C" w:rsidRPr="00684ADA" w:rsidRDefault="00D3649C" w:rsidP="0093020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13</w:t>
            </w:r>
          </w:p>
        </w:tc>
        <w:tc>
          <w:tcPr>
            <w:tcW w:w="1699" w:type="dxa"/>
            <w:tcBorders>
              <w:top w:val="single" w:sz="4" w:space="0" w:color="auto"/>
              <w:left w:val="single" w:sz="4" w:space="0" w:color="auto"/>
              <w:right w:val="single" w:sz="4" w:space="0" w:color="auto"/>
            </w:tcBorders>
            <w:shd w:val="clear" w:color="auto" w:fill="FFFFFF"/>
          </w:tcPr>
          <w:p w:rsidR="00D3649C" w:rsidRPr="00684ADA" w:rsidRDefault="00D3649C" w:rsidP="0093020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 xml:space="preserve">43°53,520 </w:t>
            </w:r>
            <w:r w:rsidRPr="00684ADA">
              <w:rPr>
                <w:rFonts w:ascii="Times New Roman" w:hAnsi="Times New Roman"/>
                <w:sz w:val="20"/>
                <w:szCs w:val="20"/>
                <w:lang w:val="en-US" w:bidi="en-US"/>
              </w:rPr>
              <w:t>N</w:t>
            </w:r>
          </w:p>
        </w:tc>
      </w:tr>
      <w:tr w:rsidR="00930204" w:rsidRPr="00684ADA" w:rsidTr="00930204">
        <w:tc>
          <w:tcPr>
            <w:tcW w:w="1282" w:type="dxa"/>
            <w:tcBorders>
              <w:top w:val="single" w:sz="4" w:space="0" w:color="auto"/>
              <w:left w:val="single" w:sz="4" w:space="0" w:color="auto"/>
            </w:tcBorders>
            <w:shd w:val="clear" w:color="auto" w:fill="FFFFFF"/>
          </w:tcPr>
          <w:p w:rsidR="00D3649C" w:rsidRPr="00684ADA" w:rsidRDefault="00D3649C" w:rsidP="00930204">
            <w:pPr>
              <w:spacing w:after="0" w:line="240" w:lineRule="auto"/>
              <w:rPr>
                <w:rFonts w:ascii="Times New Roman" w:eastAsia="Calibri" w:hAnsi="Times New Roman"/>
                <w:sz w:val="10"/>
                <w:szCs w:val="10"/>
              </w:rPr>
            </w:pPr>
          </w:p>
        </w:tc>
        <w:tc>
          <w:tcPr>
            <w:tcW w:w="1944" w:type="dxa"/>
            <w:tcBorders>
              <w:top w:val="single" w:sz="4" w:space="0" w:color="auto"/>
              <w:left w:val="single" w:sz="4" w:space="0" w:color="auto"/>
            </w:tcBorders>
            <w:shd w:val="clear" w:color="auto" w:fill="FFFFFF"/>
          </w:tcPr>
          <w:p w:rsidR="00D3649C" w:rsidRPr="00684ADA" w:rsidRDefault="00D3649C" w:rsidP="0093020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37°22,383 Е</w:t>
            </w:r>
          </w:p>
        </w:tc>
        <w:tc>
          <w:tcPr>
            <w:tcW w:w="1190" w:type="dxa"/>
            <w:tcBorders>
              <w:top w:val="single" w:sz="4" w:space="0" w:color="auto"/>
              <w:left w:val="single" w:sz="4" w:space="0" w:color="auto"/>
            </w:tcBorders>
            <w:shd w:val="clear" w:color="auto" w:fill="FFFFFF"/>
          </w:tcPr>
          <w:p w:rsidR="00D3649C" w:rsidRPr="00684ADA" w:rsidRDefault="00D3649C" w:rsidP="00930204">
            <w:pPr>
              <w:spacing w:after="0" w:line="240" w:lineRule="auto"/>
              <w:rPr>
                <w:rFonts w:ascii="Times New Roman" w:eastAsia="Calibri" w:hAnsi="Times New Roman"/>
                <w:sz w:val="10"/>
                <w:szCs w:val="10"/>
              </w:rPr>
            </w:pPr>
          </w:p>
        </w:tc>
        <w:tc>
          <w:tcPr>
            <w:tcW w:w="2016" w:type="dxa"/>
            <w:tcBorders>
              <w:top w:val="single" w:sz="4" w:space="0" w:color="auto"/>
              <w:left w:val="single" w:sz="4" w:space="0" w:color="auto"/>
            </w:tcBorders>
            <w:shd w:val="clear" w:color="auto" w:fill="FFFFFF"/>
          </w:tcPr>
          <w:p w:rsidR="00D3649C" w:rsidRPr="00684ADA" w:rsidRDefault="00D3649C" w:rsidP="0093020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39°01,127 Е</w:t>
            </w:r>
          </w:p>
        </w:tc>
        <w:tc>
          <w:tcPr>
            <w:tcW w:w="1243" w:type="dxa"/>
            <w:tcBorders>
              <w:top w:val="single" w:sz="4" w:space="0" w:color="auto"/>
              <w:left w:val="single" w:sz="4" w:space="0" w:color="auto"/>
            </w:tcBorders>
            <w:shd w:val="clear" w:color="auto" w:fill="FFFFFF"/>
          </w:tcPr>
          <w:p w:rsidR="00D3649C" w:rsidRPr="00684ADA" w:rsidRDefault="00D3649C" w:rsidP="00930204">
            <w:pPr>
              <w:spacing w:after="0" w:line="240" w:lineRule="auto"/>
              <w:rPr>
                <w:rFonts w:ascii="Times New Roman" w:eastAsia="Calibri" w:hAnsi="Times New Roman"/>
                <w:sz w:val="10"/>
                <w:szCs w:val="10"/>
              </w:rPr>
            </w:pPr>
          </w:p>
        </w:tc>
        <w:tc>
          <w:tcPr>
            <w:tcW w:w="1699" w:type="dxa"/>
            <w:tcBorders>
              <w:top w:val="single" w:sz="4" w:space="0" w:color="auto"/>
              <w:left w:val="single" w:sz="4" w:space="0" w:color="auto"/>
              <w:right w:val="single" w:sz="4" w:space="0" w:color="auto"/>
            </w:tcBorders>
            <w:shd w:val="clear" w:color="auto" w:fill="FFFFFF"/>
          </w:tcPr>
          <w:p w:rsidR="00D3649C" w:rsidRPr="00684ADA" w:rsidRDefault="00D3649C" w:rsidP="0093020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39°20,310 Е</w:t>
            </w:r>
          </w:p>
        </w:tc>
      </w:tr>
      <w:tr w:rsidR="00930204" w:rsidRPr="00684ADA" w:rsidTr="00930204">
        <w:tc>
          <w:tcPr>
            <w:tcW w:w="1282" w:type="dxa"/>
            <w:tcBorders>
              <w:top w:val="single" w:sz="4" w:space="0" w:color="auto"/>
              <w:left w:val="single" w:sz="4" w:space="0" w:color="auto"/>
            </w:tcBorders>
            <w:shd w:val="clear" w:color="auto" w:fill="FFFFFF"/>
          </w:tcPr>
          <w:p w:rsidR="00D3649C" w:rsidRPr="00684ADA" w:rsidRDefault="00D3649C" w:rsidP="0093020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4</w:t>
            </w:r>
          </w:p>
        </w:tc>
        <w:tc>
          <w:tcPr>
            <w:tcW w:w="1944" w:type="dxa"/>
            <w:tcBorders>
              <w:top w:val="single" w:sz="4" w:space="0" w:color="auto"/>
              <w:left w:val="single" w:sz="4" w:space="0" w:color="auto"/>
            </w:tcBorders>
            <w:shd w:val="clear" w:color="auto" w:fill="FFFFFF"/>
          </w:tcPr>
          <w:p w:rsidR="00D3649C" w:rsidRPr="00684ADA" w:rsidRDefault="00D3649C" w:rsidP="0093020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 xml:space="preserve">44°07,196 </w:t>
            </w:r>
            <w:r w:rsidRPr="00684ADA">
              <w:rPr>
                <w:rFonts w:ascii="Times New Roman" w:hAnsi="Times New Roman"/>
                <w:sz w:val="20"/>
                <w:szCs w:val="20"/>
                <w:lang w:val="en-US" w:bidi="en-US"/>
              </w:rPr>
              <w:t>N</w:t>
            </w:r>
          </w:p>
        </w:tc>
        <w:tc>
          <w:tcPr>
            <w:tcW w:w="1190" w:type="dxa"/>
            <w:tcBorders>
              <w:top w:val="single" w:sz="4" w:space="0" w:color="auto"/>
              <w:left w:val="single" w:sz="4" w:space="0" w:color="auto"/>
            </w:tcBorders>
            <w:shd w:val="clear" w:color="auto" w:fill="FFFFFF"/>
          </w:tcPr>
          <w:p w:rsidR="00D3649C" w:rsidRPr="00684ADA" w:rsidRDefault="00D3649C" w:rsidP="0093020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9</w:t>
            </w:r>
          </w:p>
        </w:tc>
        <w:tc>
          <w:tcPr>
            <w:tcW w:w="2016" w:type="dxa"/>
            <w:tcBorders>
              <w:top w:val="single" w:sz="4" w:space="0" w:color="auto"/>
              <w:left w:val="single" w:sz="4" w:space="0" w:color="auto"/>
            </w:tcBorders>
            <w:shd w:val="clear" w:color="auto" w:fill="FFFFFF"/>
          </w:tcPr>
          <w:p w:rsidR="00D3649C" w:rsidRPr="00684ADA" w:rsidRDefault="00D3649C" w:rsidP="0093020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 xml:space="preserve">44°8,059 </w:t>
            </w:r>
            <w:r w:rsidRPr="00684ADA">
              <w:rPr>
                <w:rFonts w:ascii="Times New Roman" w:hAnsi="Times New Roman"/>
                <w:sz w:val="20"/>
                <w:szCs w:val="20"/>
                <w:lang w:val="en-US" w:bidi="en-US"/>
              </w:rPr>
              <w:t>N</w:t>
            </w:r>
          </w:p>
        </w:tc>
        <w:tc>
          <w:tcPr>
            <w:tcW w:w="1243" w:type="dxa"/>
            <w:tcBorders>
              <w:top w:val="single" w:sz="4" w:space="0" w:color="auto"/>
              <w:left w:val="single" w:sz="4" w:space="0" w:color="auto"/>
            </w:tcBorders>
            <w:shd w:val="clear" w:color="auto" w:fill="FFFFFF"/>
          </w:tcPr>
          <w:p w:rsidR="00D3649C" w:rsidRPr="00684ADA" w:rsidRDefault="00D3649C" w:rsidP="0093020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14</w:t>
            </w:r>
          </w:p>
        </w:tc>
        <w:tc>
          <w:tcPr>
            <w:tcW w:w="1699" w:type="dxa"/>
            <w:tcBorders>
              <w:top w:val="single" w:sz="4" w:space="0" w:color="auto"/>
              <w:left w:val="single" w:sz="4" w:space="0" w:color="auto"/>
              <w:right w:val="single" w:sz="4" w:space="0" w:color="auto"/>
            </w:tcBorders>
            <w:shd w:val="clear" w:color="auto" w:fill="FFFFFF"/>
          </w:tcPr>
          <w:p w:rsidR="00D3649C" w:rsidRPr="00684ADA" w:rsidRDefault="00D3649C" w:rsidP="0093020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 xml:space="preserve">43°53,691 </w:t>
            </w:r>
            <w:r w:rsidRPr="00684ADA">
              <w:rPr>
                <w:rFonts w:ascii="Times New Roman" w:hAnsi="Times New Roman"/>
                <w:sz w:val="20"/>
                <w:szCs w:val="20"/>
                <w:lang w:val="en-US" w:bidi="en-US"/>
              </w:rPr>
              <w:t>N</w:t>
            </w:r>
          </w:p>
        </w:tc>
      </w:tr>
      <w:tr w:rsidR="00930204" w:rsidRPr="00684ADA" w:rsidTr="00930204">
        <w:tc>
          <w:tcPr>
            <w:tcW w:w="1282" w:type="dxa"/>
            <w:tcBorders>
              <w:top w:val="single" w:sz="4" w:space="0" w:color="auto"/>
              <w:left w:val="single" w:sz="4" w:space="0" w:color="auto"/>
            </w:tcBorders>
            <w:shd w:val="clear" w:color="auto" w:fill="FFFFFF"/>
          </w:tcPr>
          <w:p w:rsidR="00D3649C" w:rsidRPr="00684ADA" w:rsidRDefault="00D3649C" w:rsidP="00930204">
            <w:pPr>
              <w:spacing w:after="0" w:line="240" w:lineRule="auto"/>
              <w:rPr>
                <w:rFonts w:ascii="Times New Roman" w:eastAsia="Calibri" w:hAnsi="Times New Roman"/>
                <w:sz w:val="10"/>
                <w:szCs w:val="10"/>
              </w:rPr>
            </w:pPr>
          </w:p>
        </w:tc>
        <w:tc>
          <w:tcPr>
            <w:tcW w:w="1944" w:type="dxa"/>
            <w:tcBorders>
              <w:top w:val="single" w:sz="4" w:space="0" w:color="auto"/>
              <w:left w:val="single" w:sz="4" w:space="0" w:color="auto"/>
            </w:tcBorders>
            <w:shd w:val="clear" w:color="auto" w:fill="FFFFFF"/>
          </w:tcPr>
          <w:p w:rsidR="00D3649C" w:rsidRPr="00684ADA" w:rsidRDefault="00D3649C" w:rsidP="0093020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39°00,494 Е</w:t>
            </w:r>
          </w:p>
        </w:tc>
        <w:tc>
          <w:tcPr>
            <w:tcW w:w="1190" w:type="dxa"/>
            <w:tcBorders>
              <w:top w:val="single" w:sz="4" w:space="0" w:color="auto"/>
              <w:left w:val="single" w:sz="4" w:space="0" w:color="auto"/>
            </w:tcBorders>
            <w:shd w:val="clear" w:color="auto" w:fill="FFFFFF"/>
          </w:tcPr>
          <w:p w:rsidR="00D3649C" w:rsidRPr="00684ADA" w:rsidRDefault="00D3649C" w:rsidP="00930204">
            <w:pPr>
              <w:spacing w:after="0" w:line="240" w:lineRule="auto"/>
              <w:rPr>
                <w:rFonts w:ascii="Times New Roman" w:eastAsia="Calibri" w:hAnsi="Times New Roman"/>
                <w:sz w:val="10"/>
                <w:szCs w:val="10"/>
              </w:rPr>
            </w:pPr>
          </w:p>
        </w:tc>
        <w:tc>
          <w:tcPr>
            <w:tcW w:w="2016" w:type="dxa"/>
            <w:tcBorders>
              <w:top w:val="single" w:sz="4" w:space="0" w:color="auto"/>
              <w:left w:val="single" w:sz="4" w:space="0" w:color="auto"/>
            </w:tcBorders>
            <w:shd w:val="clear" w:color="auto" w:fill="FFFFFF"/>
          </w:tcPr>
          <w:p w:rsidR="00D3649C" w:rsidRPr="00684ADA" w:rsidRDefault="00D3649C" w:rsidP="0093020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39°00,383 Е</w:t>
            </w:r>
          </w:p>
        </w:tc>
        <w:tc>
          <w:tcPr>
            <w:tcW w:w="1243" w:type="dxa"/>
            <w:tcBorders>
              <w:top w:val="single" w:sz="4" w:space="0" w:color="auto"/>
              <w:left w:val="single" w:sz="4" w:space="0" w:color="auto"/>
            </w:tcBorders>
            <w:shd w:val="clear" w:color="auto" w:fill="FFFFFF"/>
          </w:tcPr>
          <w:p w:rsidR="00D3649C" w:rsidRPr="00684ADA" w:rsidRDefault="00D3649C" w:rsidP="00930204">
            <w:pPr>
              <w:spacing w:after="0" w:line="240" w:lineRule="auto"/>
              <w:rPr>
                <w:rFonts w:ascii="Times New Roman" w:eastAsia="Calibri" w:hAnsi="Times New Roman"/>
                <w:sz w:val="10"/>
                <w:szCs w:val="10"/>
              </w:rPr>
            </w:pPr>
          </w:p>
        </w:tc>
        <w:tc>
          <w:tcPr>
            <w:tcW w:w="1699" w:type="dxa"/>
            <w:tcBorders>
              <w:top w:val="single" w:sz="4" w:space="0" w:color="auto"/>
              <w:left w:val="single" w:sz="4" w:space="0" w:color="auto"/>
              <w:right w:val="single" w:sz="4" w:space="0" w:color="auto"/>
            </w:tcBorders>
            <w:shd w:val="clear" w:color="auto" w:fill="FFFFFF"/>
          </w:tcPr>
          <w:p w:rsidR="00D3649C" w:rsidRPr="00684ADA" w:rsidRDefault="00D3649C" w:rsidP="0093020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39°20,410 Е</w:t>
            </w:r>
          </w:p>
        </w:tc>
      </w:tr>
      <w:tr w:rsidR="00930204" w:rsidRPr="00684ADA" w:rsidTr="00930204">
        <w:tc>
          <w:tcPr>
            <w:tcW w:w="1282" w:type="dxa"/>
            <w:tcBorders>
              <w:top w:val="single" w:sz="4" w:space="0" w:color="auto"/>
              <w:left w:val="single" w:sz="4" w:space="0" w:color="auto"/>
            </w:tcBorders>
            <w:shd w:val="clear" w:color="auto" w:fill="FFFFFF"/>
          </w:tcPr>
          <w:p w:rsidR="00D3649C" w:rsidRPr="00684ADA" w:rsidRDefault="00D3649C" w:rsidP="0093020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5</w:t>
            </w:r>
          </w:p>
        </w:tc>
        <w:tc>
          <w:tcPr>
            <w:tcW w:w="1944" w:type="dxa"/>
            <w:tcBorders>
              <w:top w:val="single" w:sz="4" w:space="0" w:color="auto"/>
              <w:left w:val="single" w:sz="4" w:space="0" w:color="auto"/>
            </w:tcBorders>
            <w:shd w:val="clear" w:color="auto" w:fill="FFFFFF"/>
          </w:tcPr>
          <w:p w:rsidR="00D3649C" w:rsidRPr="00684ADA" w:rsidRDefault="00D3649C" w:rsidP="0093020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 xml:space="preserve">44°07,506 </w:t>
            </w:r>
            <w:r w:rsidRPr="00684ADA">
              <w:rPr>
                <w:rFonts w:ascii="Times New Roman" w:hAnsi="Times New Roman"/>
                <w:sz w:val="20"/>
                <w:szCs w:val="20"/>
                <w:lang w:val="en-US" w:bidi="en-US"/>
              </w:rPr>
              <w:t>N</w:t>
            </w:r>
          </w:p>
        </w:tc>
        <w:tc>
          <w:tcPr>
            <w:tcW w:w="1190" w:type="dxa"/>
            <w:tcBorders>
              <w:top w:val="single" w:sz="4" w:space="0" w:color="auto"/>
              <w:left w:val="single" w:sz="4" w:space="0" w:color="auto"/>
            </w:tcBorders>
            <w:shd w:val="clear" w:color="auto" w:fill="FFFFFF"/>
          </w:tcPr>
          <w:p w:rsidR="00D3649C" w:rsidRPr="00684ADA" w:rsidRDefault="00D3649C" w:rsidP="00930204">
            <w:pPr>
              <w:widowControl w:val="0"/>
              <w:spacing w:after="0" w:line="240" w:lineRule="auto"/>
              <w:ind w:left="100"/>
              <w:rPr>
                <w:rFonts w:ascii="Times New Roman" w:hAnsi="Times New Roman"/>
                <w:sz w:val="20"/>
                <w:szCs w:val="20"/>
              </w:rPr>
            </w:pPr>
            <w:r w:rsidRPr="00684ADA">
              <w:rPr>
                <w:rFonts w:ascii="Times New Roman" w:hAnsi="Times New Roman"/>
                <w:spacing w:val="3"/>
                <w:shd w:val="clear" w:color="auto" w:fill="FFFFFF"/>
                <w:lang w:bidi="ru-RU"/>
              </w:rPr>
              <w:t>10</w:t>
            </w:r>
          </w:p>
        </w:tc>
        <w:tc>
          <w:tcPr>
            <w:tcW w:w="2016" w:type="dxa"/>
            <w:tcBorders>
              <w:top w:val="single" w:sz="4" w:space="0" w:color="auto"/>
              <w:left w:val="single" w:sz="4" w:space="0" w:color="auto"/>
            </w:tcBorders>
            <w:shd w:val="clear" w:color="auto" w:fill="FFFFFF"/>
          </w:tcPr>
          <w:p w:rsidR="00D3649C" w:rsidRPr="00684ADA" w:rsidRDefault="00D3649C" w:rsidP="0093020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 xml:space="preserve">44°08,650 </w:t>
            </w:r>
            <w:r w:rsidRPr="00684ADA">
              <w:rPr>
                <w:rFonts w:ascii="Times New Roman" w:hAnsi="Times New Roman"/>
                <w:sz w:val="20"/>
                <w:szCs w:val="20"/>
                <w:lang w:val="en-US" w:bidi="en-US"/>
              </w:rPr>
              <w:t>N</w:t>
            </w:r>
          </w:p>
        </w:tc>
        <w:tc>
          <w:tcPr>
            <w:tcW w:w="1243" w:type="dxa"/>
            <w:tcBorders>
              <w:top w:val="single" w:sz="4" w:space="0" w:color="auto"/>
              <w:left w:val="single" w:sz="4" w:space="0" w:color="auto"/>
            </w:tcBorders>
            <w:shd w:val="clear" w:color="auto" w:fill="FFFFFF"/>
          </w:tcPr>
          <w:p w:rsidR="00D3649C" w:rsidRPr="00684ADA" w:rsidRDefault="00D3649C" w:rsidP="0093020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15</w:t>
            </w:r>
          </w:p>
        </w:tc>
        <w:tc>
          <w:tcPr>
            <w:tcW w:w="1699" w:type="dxa"/>
            <w:tcBorders>
              <w:top w:val="single" w:sz="4" w:space="0" w:color="auto"/>
              <w:left w:val="single" w:sz="4" w:space="0" w:color="auto"/>
              <w:right w:val="single" w:sz="4" w:space="0" w:color="auto"/>
            </w:tcBorders>
            <w:shd w:val="clear" w:color="auto" w:fill="FFFFFF"/>
          </w:tcPr>
          <w:p w:rsidR="00D3649C" w:rsidRPr="00684ADA" w:rsidRDefault="00D3649C" w:rsidP="0093020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 xml:space="preserve">43°53,690 </w:t>
            </w:r>
            <w:r w:rsidRPr="00684ADA">
              <w:rPr>
                <w:rFonts w:ascii="Times New Roman" w:hAnsi="Times New Roman"/>
                <w:sz w:val="20"/>
                <w:szCs w:val="20"/>
                <w:lang w:val="en-US" w:bidi="en-US"/>
              </w:rPr>
              <w:t>N</w:t>
            </w:r>
          </w:p>
        </w:tc>
      </w:tr>
      <w:tr w:rsidR="00930204" w:rsidRPr="00684ADA" w:rsidTr="00930204">
        <w:tc>
          <w:tcPr>
            <w:tcW w:w="1282" w:type="dxa"/>
            <w:tcBorders>
              <w:top w:val="single" w:sz="4" w:space="0" w:color="auto"/>
              <w:left w:val="single" w:sz="4" w:space="0" w:color="auto"/>
              <w:bottom w:val="single" w:sz="4" w:space="0" w:color="auto"/>
            </w:tcBorders>
            <w:shd w:val="clear" w:color="auto" w:fill="FFFFFF"/>
          </w:tcPr>
          <w:p w:rsidR="00D3649C" w:rsidRPr="00684ADA" w:rsidRDefault="00D3649C" w:rsidP="00930204">
            <w:pPr>
              <w:spacing w:after="0" w:line="240" w:lineRule="auto"/>
              <w:rPr>
                <w:rFonts w:ascii="Times New Roman" w:eastAsia="Calibri" w:hAnsi="Times New Roman"/>
                <w:sz w:val="10"/>
                <w:szCs w:val="10"/>
              </w:rPr>
            </w:pPr>
          </w:p>
        </w:tc>
        <w:tc>
          <w:tcPr>
            <w:tcW w:w="1944" w:type="dxa"/>
            <w:tcBorders>
              <w:top w:val="single" w:sz="4" w:space="0" w:color="auto"/>
              <w:left w:val="single" w:sz="4" w:space="0" w:color="auto"/>
              <w:bottom w:val="single" w:sz="4" w:space="0" w:color="auto"/>
            </w:tcBorders>
            <w:shd w:val="clear" w:color="auto" w:fill="FFFFFF"/>
          </w:tcPr>
          <w:p w:rsidR="00D3649C" w:rsidRPr="00684ADA" w:rsidRDefault="00D3649C" w:rsidP="0093020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39°00,297 Е</w:t>
            </w:r>
          </w:p>
        </w:tc>
        <w:tc>
          <w:tcPr>
            <w:tcW w:w="1190" w:type="dxa"/>
            <w:tcBorders>
              <w:top w:val="single" w:sz="4" w:space="0" w:color="auto"/>
              <w:left w:val="single" w:sz="4" w:space="0" w:color="auto"/>
              <w:bottom w:val="single" w:sz="4" w:space="0" w:color="auto"/>
            </w:tcBorders>
            <w:shd w:val="clear" w:color="auto" w:fill="FFFFFF"/>
          </w:tcPr>
          <w:p w:rsidR="00D3649C" w:rsidRPr="00684ADA" w:rsidRDefault="00D3649C" w:rsidP="00930204">
            <w:pPr>
              <w:spacing w:after="0" w:line="240" w:lineRule="auto"/>
              <w:rPr>
                <w:rFonts w:ascii="Times New Roman" w:eastAsia="Calibri" w:hAnsi="Times New Roman"/>
                <w:sz w:val="10"/>
                <w:szCs w:val="10"/>
              </w:rPr>
            </w:pPr>
          </w:p>
        </w:tc>
        <w:tc>
          <w:tcPr>
            <w:tcW w:w="2016" w:type="dxa"/>
            <w:tcBorders>
              <w:top w:val="single" w:sz="4" w:space="0" w:color="auto"/>
              <w:left w:val="single" w:sz="4" w:space="0" w:color="auto"/>
              <w:bottom w:val="single" w:sz="4" w:space="0" w:color="auto"/>
            </w:tcBorders>
            <w:shd w:val="clear" w:color="auto" w:fill="FFFFFF"/>
          </w:tcPr>
          <w:p w:rsidR="00D3649C" w:rsidRPr="00684ADA" w:rsidRDefault="00D3649C" w:rsidP="0093020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38°59,997 Е</w:t>
            </w:r>
          </w:p>
        </w:tc>
        <w:tc>
          <w:tcPr>
            <w:tcW w:w="1243" w:type="dxa"/>
            <w:tcBorders>
              <w:top w:val="single" w:sz="4" w:space="0" w:color="auto"/>
              <w:left w:val="single" w:sz="4" w:space="0" w:color="auto"/>
              <w:bottom w:val="single" w:sz="4" w:space="0" w:color="auto"/>
            </w:tcBorders>
            <w:shd w:val="clear" w:color="auto" w:fill="FFFFFF"/>
          </w:tcPr>
          <w:p w:rsidR="00D3649C" w:rsidRPr="00684ADA" w:rsidRDefault="00D3649C" w:rsidP="00930204">
            <w:pPr>
              <w:spacing w:after="0" w:line="240" w:lineRule="auto"/>
              <w:rPr>
                <w:rFonts w:ascii="Times New Roman" w:eastAsia="Calibri" w:hAnsi="Times New Roman"/>
                <w:sz w:val="10"/>
                <w:szCs w:val="10"/>
              </w:rPr>
            </w:pP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D3649C" w:rsidRPr="00684ADA" w:rsidRDefault="00D3649C" w:rsidP="00930204">
            <w:pPr>
              <w:widowControl w:val="0"/>
              <w:spacing w:after="0" w:line="240" w:lineRule="auto"/>
              <w:ind w:left="100"/>
              <w:rPr>
                <w:rFonts w:ascii="Times New Roman" w:hAnsi="Times New Roman"/>
                <w:sz w:val="20"/>
                <w:szCs w:val="20"/>
              </w:rPr>
            </w:pPr>
            <w:r w:rsidRPr="00684ADA">
              <w:rPr>
                <w:rFonts w:ascii="Times New Roman" w:hAnsi="Times New Roman"/>
                <w:sz w:val="20"/>
                <w:szCs w:val="20"/>
                <w:lang w:bidi="ru-RU"/>
              </w:rPr>
              <w:t>39°20,415 Е</w:t>
            </w:r>
          </w:p>
        </w:tc>
      </w:tr>
    </w:tbl>
    <w:p w:rsidR="00D3649C" w:rsidRPr="00684ADA" w:rsidRDefault="00D3649C" w:rsidP="00D3649C">
      <w:pPr>
        <w:spacing w:after="0" w:line="240" w:lineRule="auto"/>
        <w:rPr>
          <w:rFonts w:ascii="Times New Roman" w:hAnsi="Times New Roman"/>
          <w:sz w:val="28"/>
          <w:szCs w:val="28"/>
        </w:rPr>
      </w:pPr>
    </w:p>
    <w:p w:rsidR="00D3649C" w:rsidRPr="00684ADA" w:rsidRDefault="00D3649C" w:rsidP="00D3649C">
      <w:pPr>
        <w:spacing w:after="0" w:line="240" w:lineRule="auto"/>
        <w:ind w:firstLine="709"/>
        <w:jc w:val="both"/>
        <w:rPr>
          <w:rFonts w:ascii="Times New Roman" w:hAnsi="Times New Roman"/>
          <w:sz w:val="28"/>
          <w:szCs w:val="28"/>
        </w:rPr>
      </w:pPr>
      <w:r w:rsidRPr="00684ADA">
        <w:rPr>
          <w:rFonts w:ascii="Times New Roman" w:hAnsi="Times New Roman"/>
          <w:sz w:val="28"/>
          <w:szCs w:val="28"/>
        </w:rPr>
        <w:t xml:space="preserve">Погодные условия в течение работ были нестабильными. Ветровая активность в период работ характеризовалась сменой направления ветра с СВ на ЮЗ, скорость – от 2 до 10 м/с </w:t>
      </w:r>
      <w:proofErr w:type="spellStart"/>
      <w:r w:rsidRPr="00684ADA">
        <w:rPr>
          <w:rFonts w:ascii="Times New Roman" w:hAnsi="Times New Roman"/>
          <w:sz w:val="28"/>
          <w:szCs w:val="28"/>
        </w:rPr>
        <w:t>с</w:t>
      </w:r>
      <w:proofErr w:type="spellEnd"/>
      <w:r w:rsidRPr="00684ADA">
        <w:rPr>
          <w:rFonts w:ascii="Times New Roman" w:hAnsi="Times New Roman"/>
          <w:sz w:val="28"/>
          <w:szCs w:val="28"/>
        </w:rPr>
        <w:t xml:space="preserve"> порывами до 20 м/с. Волнение моря колебалось от полного штиля до 2-3 баллов. Температура воды от 20,0 до 24,4ºС. Дневная температура воздуха — от 16,0 до 24,0 ºС. Концентрация растворенного в воде кислорода 8,09–9,72 мг/дм³</w:t>
      </w:r>
      <w:r w:rsidR="00811529">
        <w:rPr>
          <w:rFonts w:ascii="Times New Roman" w:hAnsi="Times New Roman"/>
          <w:sz w:val="28"/>
          <w:szCs w:val="28"/>
        </w:rPr>
        <w:t xml:space="preserve"> </w:t>
      </w:r>
      <w:r w:rsidRPr="00684ADA">
        <w:rPr>
          <w:rFonts w:ascii="Times New Roman" w:hAnsi="Times New Roman"/>
          <w:sz w:val="28"/>
          <w:szCs w:val="28"/>
        </w:rPr>
        <w:t xml:space="preserve">(таблица </w:t>
      </w:r>
      <w:r w:rsidR="00936B2C" w:rsidRPr="00684ADA">
        <w:rPr>
          <w:rFonts w:ascii="Times New Roman" w:hAnsi="Times New Roman"/>
          <w:sz w:val="28"/>
          <w:szCs w:val="28"/>
        </w:rPr>
        <w:t>2</w:t>
      </w:r>
      <w:r w:rsidRPr="00684ADA">
        <w:rPr>
          <w:rFonts w:ascii="Times New Roman" w:hAnsi="Times New Roman"/>
          <w:sz w:val="28"/>
          <w:szCs w:val="28"/>
        </w:rPr>
        <w:t xml:space="preserve">). </w:t>
      </w:r>
    </w:p>
    <w:p w:rsidR="00D3649C" w:rsidRPr="00684ADA" w:rsidRDefault="00D3649C" w:rsidP="00D3649C">
      <w:pPr>
        <w:spacing w:after="0" w:line="240" w:lineRule="auto"/>
        <w:ind w:firstLine="709"/>
        <w:jc w:val="both"/>
        <w:rPr>
          <w:rFonts w:ascii="Times New Roman" w:hAnsi="Times New Roman"/>
          <w:sz w:val="28"/>
          <w:szCs w:val="28"/>
        </w:rPr>
      </w:pPr>
      <w:r w:rsidRPr="00684ADA">
        <w:rPr>
          <w:rFonts w:ascii="Times New Roman" w:hAnsi="Times New Roman"/>
          <w:sz w:val="28"/>
          <w:szCs w:val="28"/>
        </w:rPr>
        <w:t xml:space="preserve">Уровень рН находился в пределах </w:t>
      </w:r>
      <w:proofErr w:type="spellStart"/>
      <w:r w:rsidRPr="00684ADA">
        <w:rPr>
          <w:rFonts w:ascii="Times New Roman" w:hAnsi="Times New Roman"/>
          <w:sz w:val="28"/>
          <w:szCs w:val="28"/>
        </w:rPr>
        <w:t>ПДК</w:t>
      </w:r>
      <w:r w:rsidRPr="00684ADA">
        <w:rPr>
          <w:rFonts w:ascii="Times New Roman" w:hAnsi="Times New Roman"/>
          <w:sz w:val="28"/>
          <w:szCs w:val="28"/>
          <w:vertAlign w:val="subscript"/>
        </w:rPr>
        <w:t>р</w:t>
      </w:r>
      <w:proofErr w:type="spellEnd"/>
      <w:r w:rsidRPr="00684ADA">
        <w:rPr>
          <w:rFonts w:ascii="Times New Roman" w:hAnsi="Times New Roman"/>
          <w:sz w:val="28"/>
          <w:szCs w:val="28"/>
          <w:vertAlign w:val="subscript"/>
        </w:rPr>
        <w:t>/х</w:t>
      </w:r>
      <w:r w:rsidRPr="00684ADA">
        <w:rPr>
          <w:rFonts w:ascii="Times New Roman" w:hAnsi="Times New Roman"/>
          <w:sz w:val="28"/>
          <w:szCs w:val="28"/>
        </w:rPr>
        <w:t xml:space="preserve"> и соответствовал водам со слабощелочной реакцией. Показатель </w:t>
      </w:r>
      <w:r w:rsidRPr="00684ADA">
        <w:rPr>
          <w:rFonts w:ascii="Times New Roman" w:hAnsi="Times New Roman"/>
          <w:sz w:val="28"/>
          <w:szCs w:val="28"/>
          <w:lang w:val="en-US"/>
        </w:rPr>
        <w:t>Eh</w:t>
      </w:r>
      <w:r w:rsidRPr="00684ADA">
        <w:rPr>
          <w:rFonts w:ascii="Times New Roman" w:hAnsi="Times New Roman"/>
          <w:sz w:val="28"/>
          <w:szCs w:val="28"/>
        </w:rPr>
        <w:t xml:space="preserve"> воды характеризовал наличие в воде </w:t>
      </w:r>
      <w:proofErr w:type="spellStart"/>
      <w:r w:rsidRPr="00684ADA">
        <w:rPr>
          <w:rFonts w:ascii="Times New Roman" w:hAnsi="Times New Roman"/>
          <w:sz w:val="28"/>
          <w:szCs w:val="28"/>
        </w:rPr>
        <w:t>слабоокислительных</w:t>
      </w:r>
      <w:proofErr w:type="spellEnd"/>
      <w:r w:rsidRPr="00684ADA">
        <w:rPr>
          <w:rFonts w:ascii="Times New Roman" w:hAnsi="Times New Roman"/>
          <w:sz w:val="28"/>
          <w:szCs w:val="28"/>
        </w:rPr>
        <w:t xml:space="preserve"> процессов. Значения рН и </w:t>
      </w:r>
      <w:r w:rsidRPr="00684ADA">
        <w:rPr>
          <w:rFonts w:ascii="Times New Roman" w:hAnsi="Times New Roman"/>
          <w:sz w:val="28"/>
          <w:szCs w:val="28"/>
          <w:lang w:val="en-US"/>
        </w:rPr>
        <w:t>Eh</w:t>
      </w:r>
      <w:r w:rsidRPr="00684ADA">
        <w:rPr>
          <w:rFonts w:ascii="Times New Roman" w:hAnsi="Times New Roman"/>
          <w:sz w:val="28"/>
          <w:szCs w:val="28"/>
        </w:rPr>
        <w:t xml:space="preserve"> соответствовали фондовым показателям для исследуемых глубин Черного моря. </w:t>
      </w:r>
    </w:p>
    <w:p w:rsidR="00D3649C" w:rsidRPr="00684ADA" w:rsidRDefault="00D3649C" w:rsidP="00D3649C">
      <w:pPr>
        <w:spacing w:after="0" w:line="240" w:lineRule="auto"/>
        <w:ind w:firstLine="709"/>
        <w:jc w:val="both"/>
        <w:rPr>
          <w:rFonts w:ascii="Times New Roman" w:hAnsi="Times New Roman"/>
          <w:sz w:val="28"/>
          <w:szCs w:val="28"/>
        </w:rPr>
      </w:pPr>
      <w:r w:rsidRPr="00684ADA">
        <w:rPr>
          <w:rFonts w:ascii="Times New Roman" w:hAnsi="Times New Roman"/>
          <w:sz w:val="28"/>
          <w:szCs w:val="28"/>
        </w:rPr>
        <w:t>Концентрация в воде общего азота варьировала в диапазоне от 0,301 до 0,423 мг/дм</w:t>
      </w:r>
      <w:r w:rsidRPr="00684ADA">
        <w:rPr>
          <w:rFonts w:ascii="Times New Roman" w:hAnsi="Times New Roman"/>
          <w:sz w:val="28"/>
          <w:szCs w:val="28"/>
          <w:vertAlign w:val="superscript"/>
        </w:rPr>
        <w:t>3</w:t>
      </w:r>
      <w:r w:rsidRPr="00684ADA">
        <w:rPr>
          <w:rFonts w:ascii="Times New Roman" w:hAnsi="Times New Roman"/>
          <w:sz w:val="28"/>
          <w:szCs w:val="28"/>
        </w:rPr>
        <w:t>, общего фосфора – от &lt;0,020 до 0,030 мг/дм</w:t>
      </w:r>
      <w:r w:rsidRPr="00684ADA">
        <w:rPr>
          <w:rFonts w:ascii="Times New Roman" w:hAnsi="Times New Roman"/>
          <w:sz w:val="28"/>
          <w:szCs w:val="28"/>
          <w:vertAlign w:val="superscript"/>
        </w:rPr>
        <w:t>3</w:t>
      </w:r>
      <w:r w:rsidRPr="00684ADA">
        <w:rPr>
          <w:rFonts w:ascii="Times New Roman" w:hAnsi="Times New Roman"/>
          <w:sz w:val="28"/>
          <w:szCs w:val="28"/>
        </w:rPr>
        <w:t xml:space="preserve"> т, что соответствовало среднемноголетним значениям. Содержание в воде аммонийного азота на исследуемой акватории варьировало от 0,029 до 0,035 мг/дм</w:t>
      </w:r>
      <w:r w:rsidRPr="00684ADA">
        <w:rPr>
          <w:rFonts w:ascii="Times New Roman" w:hAnsi="Times New Roman"/>
          <w:sz w:val="28"/>
          <w:szCs w:val="28"/>
          <w:vertAlign w:val="superscript"/>
        </w:rPr>
        <w:t>3</w:t>
      </w:r>
      <w:r w:rsidRPr="00684ADA">
        <w:rPr>
          <w:rFonts w:ascii="Times New Roman" w:hAnsi="Times New Roman"/>
          <w:sz w:val="28"/>
          <w:szCs w:val="28"/>
        </w:rPr>
        <w:t>, нитритного и нитратного азота — не превышало 0,005 и 0,006 мг/дм</w:t>
      </w:r>
      <w:r w:rsidRPr="00684ADA">
        <w:rPr>
          <w:rFonts w:ascii="Times New Roman" w:hAnsi="Times New Roman"/>
          <w:sz w:val="28"/>
          <w:szCs w:val="28"/>
          <w:vertAlign w:val="superscript"/>
        </w:rPr>
        <w:t>3</w:t>
      </w:r>
      <w:r w:rsidRPr="00684ADA">
        <w:rPr>
          <w:rFonts w:ascii="Times New Roman" w:hAnsi="Times New Roman"/>
          <w:sz w:val="28"/>
          <w:szCs w:val="28"/>
        </w:rPr>
        <w:t xml:space="preserve">, соответственно. Значение данных показателей характерны для прибрежного горизонта Черного моря в ранний осенний период года. Превышения </w:t>
      </w:r>
      <w:proofErr w:type="spellStart"/>
      <w:r w:rsidRPr="00684ADA">
        <w:rPr>
          <w:rFonts w:ascii="Times New Roman" w:hAnsi="Times New Roman"/>
          <w:sz w:val="28"/>
          <w:szCs w:val="28"/>
        </w:rPr>
        <w:t>ПДК</w:t>
      </w:r>
      <w:r w:rsidRPr="00684ADA">
        <w:rPr>
          <w:rFonts w:ascii="Times New Roman" w:hAnsi="Times New Roman"/>
          <w:sz w:val="28"/>
          <w:szCs w:val="28"/>
          <w:vertAlign w:val="subscript"/>
        </w:rPr>
        <w:t>р</w:t>
      </w:r>
      <w:proofErr w:type="spellEnd"/>
      <w:r w:rsidRPr="00684ADA">
        <w:rPr>
          <w:rFonts w:ascii="Times New Roman" w:hAnsi="Times New Roman"/>
          <w:sz w:val="28"/>
          <w:szCs w:val="28"/>
          <w:vertAlign w:val="subscript"/>
        </w:rPr>
        <w:t>/х</w:t>
      </w:r>
      <w:r w:rsidRPr="00684ADA">
        <w:rPr>
          <w:rFonts w:ascii="Times New Roman" w:hAnsi="Times New Roman"/>
          <w:sz w:val="28"/>
          <w:szCs w:val="28"/>
        </w:rPr>
        <w:t xml:space="preserve"> минеральных форм азота не установлено. </w:t>
      </w:r>
    </w:p>
    <w:p w:rsidR="00D3649C" w:rsidRPr="00684ADA" w:rsidRDefault="00D3649C" w:rsidP="00D3649C">
      <w:pPr>
        <w:spacing w:after="0" w:line="240" w:lineRule="auto"/>
        <w:ind w:firstLine="709"/>
        <w:jc w:val="both"/>
        <w:rPr>
          <w:rFonts w:ascii="Times New Roman" w:hAnsi="Times New Roman"/>
          <w:sz w:val="28"/>
          <w:szCs w:val="28"/>
        </w:rPr>
      </w:pPr>
    </w:p>
    <w:p w:rsidR="00D3649C" w:rsidRPr="00811529" w:rsidRDefault="00D3649C" w:rsidP="00D3649C">
      <w:pPr>
        <w:spacing w:after="0" w:line="240" w:lineRule="auto"/>
        <w:jc w:val="both"/>
        <w:rPr>
          <w:rFonts w:ascii="Times New Roman" w:hAnsi="Times New Roman"/>
          <w:sz w:val="24"/>
          <w:szCs w:val="24"/>
        </w:rPr>
      </w:pPr>
      <w:r w:rsidRPr="00811529">
        <w:rPr>
          <w:rFonts w:ascii="Times New Roman" w:hAnsi="Times New Roman"/>
          <w:sz w:val="24"/>
          <w:szCs w:val="24"/>
        </w:rPr>
        <w:t xml:space="preserve">Таблица </w:t>
      </w:r>
      <w:r w:rsidR="00936B2C" w:rsidRPr="00811529">
        <w:rPr>
          <w:rFonts w:ascii="Times New Roman" w:hAnsi="Times New Roman"/>
          <w:sz w:val="24"/>
          <w:szCs w:val="24"/>
        </w:rPr>
        <w:t>2</w:t>
      </w:r>
      <w:r w:rsidRPr="00811529">
        <w:rPr>
          <w:rFonts w:ascii="Times New Roman" w:hAnsi="Times New Roman"/>
          <w:sz w:val="24"/>
          <w:szCs w:val="24"/>
        </w:rPr>
        <w:t xml:space="preserve"> – Гидрохимические показатели исследованной акватории СВЧМ в придонном горизонте в сентябре 2017 г.</w:t>
      </w:r>
    </w:p>
    <w:p w:rsidR="00D3649C" w:rsidRPr="00811529" w:rsidRDefault="00D3649C" w:rsidP="00D3649C">
      <w:pPr>
        <w:spacing w:after="0" w:line="240" w:lineRule="auto"/>
        <w:jc w:val="both"/>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1276"/>
        <w:gridCol w:w="1843"/>
        <w:gridCol w:w="2268"/>
      </w:tblGrid>
      <w:tr w:rsidR="00930204" w:rsidRPr="00684ADA" w:rsidTr="00930204">
        <w:tc>
          <w:tcPr>
            <w:tcW w:w="4219" w:type="dxa"/>
            <w:vMerge w:val="restart"/>
            <w:tcBorders>
              <w:top w:val="single" w:sz="4" w:space="0" w:color="auto"/>
              <w:left w:val="single" w:sz="4" w:space="0" w:color="auto"/>
              <w:right w:val="single" w:sz="4" w:space="0" w:color="auto"/>
            </w:tcBorders>
            <w:shd w:val="clear" w:color="auto" w:fill="auto"/>
          </w:tcPr>
          <w:p w:rsidR="00D3649C" w:rsidRPr="00684ADA" w:rsidRDefault="00D3649C" w:rsidP="00930204">
            <w:pPr>
              <w:spacing w:after="0" w:line="240" w:lineRule="auto"/>
              <w:jc w:val="both"/>
              <w:rPr>
                <w:rFonts w:ascii="Times New Roman" w:hAnsi="Times New Roman"/>
                <w:sz w:val="24"/>
                <w:szCs w:val="24"/>
              </w:rPr>
            </w:pPr>
            <w:r w:rsidRPr="00684ADA">
              <w:rPr>
                <w:rFonts w:ascii="Times New Roman" w:hAnsi="Times New Roman"/>
                <w:sz w:val="24"/>
                <w:szCs w:val="24"/>
              </w:rPr>
              <w:t>Показатели</w:t>
            </w:r>
          </w:p>
        </w:tc>
        <w:tc>
          <w:tcPr>
            <w:tcW w:w="5387" w:type="dxa"/>
            <w:gridSpan w:val="3"/>
            <w:tcBorders>
              <w:top w:val="single" w:sz="4" w:space="0" w:color="auto"/>
              <w:left w:val="single" w:sz="4" w:space="0" w:color="auto"/>
              <w:bottom w:val="single" w:sz="4" w:space="0" w:color="auto"/>
              <w:right w:val="single" w:sz="4" w:space="0" w:color="auto"/>
            </w:tcBorders>
            <w:shd w:val="clear" w:color="auto" w:fill="auto"/>
          </w:tcPr>
          <w:p w:rsidR="00D3649C" w:rsidRPr="00684ADA" w:rsidRDefault="00D3649C" w:rsidP="00930204">
            <w:pPr>
              <w:spacing w:after="0" w:line="240" w:lineRule="auto"/>
              <w:jc w:val="center"/>
              <w:rPr>
                <w:rFonts w:ascii="Times New Roman" w:hAnsi="Times New Roman"/>
                <w:sz w:val="24"/>
                <w:szCs w:val="24"/>
              </w:rPr>
            </w:pPr>
            <w:r w:rsidRPr="00684ADA">
              <w:rPr>
                <w:rFonts w:ascii="Times New Roman" w:hAnsi="Times New Roman"/>
                <w:sz w:val="24"/>
                <w:szCs w:val="24"/>
              </w:rPr>
              <w:t>Районы исследования</w:t>
            </w:r>
          </w:p>
        </w:tc>
      </w:tr>
      <w:tr w:rsidR="00930204" w:rsidRPr="00684ADA" w:rsidTr="00930204">
        <w:tc>
          <w:tcPr>
            <w:tcW w:w="4219" w:type="dxa"/>
            <w:vMerge/>
            <w:tcBorders>
              <w:left w:val="single" w:sz="4" w:space="0" w:color="auto"/>
              <w:bottom w:val="single" w:sz="4" w:space="0" w:color="auto"/>
              <w:right w:val="single" w:sz="4" w:space="0" w:color="auto"/>
            </w:tcBorders>
            <w:shd w:val="clear" w:color="auto" w:fill="auto"/>
          </w:tcPr>
          <w:p w:rsidR="00D3649C" w:rsidRPr="00684ADA" w:rsidRDefault="00D3649C" w:rsidP="00930204">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3649C" w:rsidRPr="00684ADA" w:rsidRDefault="00D3649C" w:rsidP="00930204">
            <w:pPr>
              <w:spacing w:after="0" w:line="240" w:lineRule="auto"/>
              <w:jc w:val="center"/>
              <w:rPr>
                <w:rFonts w:ascii="Times New Roman" w:hAnsi="Times New Roman"/>
                <w:sz w:val="24"/>
                <w:szCs w:val="24"/>
              </w:rPr>
            </w:pPr>
            <w:r w:rsidRPr="00684ADA">
              <w:rPr>
                <w:rFonts w:ascii="Times New Roman" w:hAnsi="Times New Roman"/>
                <w:sz w:val="24"/>
                <w:szCs w:val="24"/>
              </w:rPr>
              <w:t>г. Анапа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3649C" w:rsidRPr="00684ADA" w:rsidRDefault="00D3649C" w:rsidP="00930204">
            <w:pPr>
              <w:spacing w:after="0" w:line="240" w:lineRule="auto"/>
              <w:jc w:val="center"/>
              <w:rPr>
                <w:rFonts w:ascii="Times New Roman" w:hAnsi="Times New Roman"/>
                <w:sz w:val="24"/>
                <w:szCs w:val="24"/>
              </w:rPr>
            </w:pPr>
            <w:r w:rsidRPr="00684ADA">
              <w:rPr>
                <w:rFonts w:ascii="Times New Roman" w:hAnsi="Times New Roman"/>
                <w:sz w:val="24"/>
                <w:szCs w:val="24"/>
              </w:rPr>
              <w:t>г. Туапсе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3649C" w:rsidRPr="00684ADA" w:rsidRDefault="00D3649C" w:rsidP="00930204">
            <w:pPr>
              <w:spacing w:after="0" w:line="240" w:lineRule="auto"/>
              <w:jc w:val="center"/>
              <w:rPr>
                <w:rFonts w:ascii="Times New Roman" w:hAnsi="Times New Roman"/>
                <w:sz w:val="24"/>
                <w:szCs w:val="24"/>
              </w:rPr>
            </w:pPr>
            <w:r w:rsidRPr="00684ADA">
              <w:rPr>
                <w:rFonts w:ascii="Times New Roman" w:hAnsi="Times New Roman"/>
                <w:sz w:val="24"/>
                <w:szCs w:val="24"/>
              </w:rPr>
              <w:t>пос. Лазаревское</w:t>
            </w:r>
          </w:p>
        </w:tc>
      </w:tr>
      <w:tr w:rsidR="00930204" w:rsidRPr="00684ADA" w:rsidTr="00930204">
        <w:tc>
          <w:tcPr>
            <w:tcW w:w="4219" w:type="dxa"/>
            <w:tcBorders>
              <w:top w:val="single" w:sz="4" w:space="0" w:color="auto"/>
              <w:left w:val="single" w:sz="4" w:space="0" w:color="auto"/>
              <w:bottom w:val="single" w:sz="4" w:space="0" w:color="auto"/>
              <w:right w:val="single" w:sz="4" w:space="0" w:color="auto"/>
            </w:tcBorders>
            <w:shd w:val="clear" w:color="auto" w:fill="auto"/>
          </w:tcPr>
          <w:p w:rsidR="00D3649C" w:rsidRPr="00684ADA" w:rsidRDefault="00D3649C" w:rsidP="00930204">
            <w:pPr>
              <w:spacing w:after="0" w:line="240" w:lineRule="auto"/>
              <w:jc w:val="both"/>
              <w:rPr>
                <w:rFonts w:ascii="Times New Roman" w:hAnsi="Times New Roman"/>
                <w:sz w:val="24"/>
                <w:szCs w:val="24"/>
                <w:vertAlign w:val="superscript"/>
              </w:rPr>
            </w:pPr>
            <w:r w:rsidRPr="00684ADA">
              <w:rPr>
                <w:rFonts w:ascii="Times New Roman" w:hAnsi="Times New Roman"/>
                <w:sz w:val="24"/>
                <w:szCs w:val="24"/>
              </w:rPr>
              <w:t>Растворенный кислород, мг/дм</w:t>
            </w:r>
            <w:r w:rsidRPr="00684ADA">
              <w:rPr>
                <w:rFonts w:ascii="Times New Roman" w:hAnsi="Times New Roman"/>
                <w:sz w:val="24"/>
                <w:szCs w:val="24"/>
                <w:vertAlign w:val="superscript"/>
              </w:rPr>
              <w:t>3</w:t>
            </w:r>
          </w:p>
          <w:p w:rsidR="00D3649C" w:rsidRPr="00684ADA" w:rsidRDefault="00D3649C" w:rsidP="00930204">
            <w:pPr>
              <w:spacing w:after="0" w:line="240" w:lineRule="auto"/>
              <w:jc w:val="both"/>
              <w:rPr>
                <w:rFonts w:ascii="Times New Roman" w:hAnsi="Times New Roman"/>
                <w:sz w:val="24"/>
                <w:szCs w:val="24"/>
              </w:rPr>
            </w:pPr>
            <w:proofErr w:type="spellStart"/>
            <w:r w:rsidRPr="00684ADA">
              <w:rPr>
                <w:rFonts w:ascii="Times New Roman" w:hAnsi="Times New Roman"/>
                <w:sz w:val="24"/>
                <w:szCs w:val="24"/>
              </w:rPr>
              <w:t>ПДК</w:t>
            </w:r>
            <w:r w:rsidRPr="00684ADA">
              <w:rPr>
                <w:rFonts w:ascii="Times New Roman" w:hAnsi="Times New Roman"/>
                <w:sz w:val="24"/>
                <w:szCs w:val="24"/>
                <w:vertAlign w:val="subscript"/>
              </w:rPr>
              <w:t>р</w:t>
            </w:r>
            <w:proofErr w:type="spellEnd"/>
            <w:r w:rsidRPr="00684ADA">
              <w:rPr>
                <w:rFonts w:ascii="Times New Roman" w:hAnsi="Times New Roman"/>
                <w:sz w:val="24"/>
                <w:szCs w:val="24"/>
                <w:vertAlign w:val="subscript"/>
              </w:rPr>
              <w:t>/х</w:t>
            </w:r>
            <w:r w:rsidRPr="00684ADA">
              <w:rPr>
                <w:rFonts w:ascii="Times New Roman" w:hAnsi="Times New Roman"/>
                <w:sz w:val="24"/>
                <w:szCs w:val="24"/>
              </w:rPr>
              <w:t xml:space="preserve"> 6,0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3649C" w:rsidRPr="00684ADA" w:rsidRDefault="00D3649C" w:rsidP="00930204">
            <w:pPr>
              <w:spacing w:after="0" w:line="240" w:lineRule="auto"/>
              <w:jc w:val="center"/>
              <w:rPr>
                <w:rFonts w:ascii="Times New Roman" w:hAnsi="Times New Roman"/>
                <w:sz w:val="24"/>
                <w:szCs w:val="24"/>
              </w:rPr>
            </w:pPr>
            <w:r w:rsidRPr="00684ADA">
              <w:rPr>
                <w:rFonts w:ascii="Times New Roman" w:hAnsi="Times New Roman"/>
                <w:sz w:val="24"/>
                <w:szCs w:val="24"/>
              </w:rPr>
              <w:t>9,72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3649C" w:rsidRPr="00684ADA" w:rsidRDefault="00D3649C" w:rsidP="00930204">
            <w:pPr>
              <w:spacing w:after="0" w:line="240" w:lineRule="auto"/>
              <w:jc w:val="center"/>
              <w:rPr>
                <w:rFonts w:ascii="Times New Roman" w:hAnsi="Times New Roman"/>
                <w:sz w:val="24"/>
                <w:szCs w:val="24"/>
              </w:rPr>
            </w:pPr>
            <w:r w:rsidRPr="00684ADA">
              <w:rPr>
                <w:rFonts w:ascii="Times New Roman" w:hAnsi="Times New Roman"/>
                <w:sz w:val="24"/>
                <w:szCs w:val="24"/>
              </w:rPr>
              <w:t>8,67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3649C" w:rsidRPr="00684ADA" w:rsidRDefault="00D3649C" w:rsidP="00930204">
            <w:pPr>
              <w:spacing w:after="0" w:line="240" w:lineRule="auto"/>
              <w:jc w:val="center"/>
              <w:rPr>
                <w:rFonts w:ascii="Times New Roman" w:hAnsi="Times New Roman"/>
                <w:sz w:val="24"/>
                <w:szCs w:val="24"/>
              </w:rPr>
            </w:pPr>
            <w:r w:rsidRPr="00684ADA">
              <w:rPr>
                <w:rFonts w:ascii="Times New Roman" w:hAnsi="Times New Roman"/>
                <w:sz w:val="24"/>
                <w:szCs w:val="24"/>
              </w:rPr>
              <w:t>8,09</w:t>
            </w:r>
          </w:p>
        </w:tc>
      </w:tr>
      <w:tr w:rsidR="00930204" w:rsidRPr="00684ADA" w:rsidTr="00930204">
        <w:tc>
          <w:tcPr>
            <w:tcW w:w="4219" w:type="dxa"/>
            <w:tcBorders>
              <w:top w:val="single" w:sz="4" w:space="0" w:color="auto"/>
              <w:left w:val="single" w:sz="4" w:space="0" w:color="auto"/>
              <w:bottom w:val="single" w:sz="4" w:space="0" w:color="auto"/>
              <w:right w:val="single" w:sz="4" w:space="0" w:color="auto"/>
            </w:tcBorders>
            <w:shd w:val="clear" w:color="auto" w:fill="auto"/>
          </w:tcPr>
          <w:p w:rsidR="00D3649C" w:rsidRPr="00684ADA" w:rsidRDefault="00D3649C" w:rsidP="00930204">
            <w:pPr>
              <w:spacing w:after="0" w:line="240" w:lineRule="auto"/>
              <w:jc w:val="both"/>
              <w:rPr>
                <w:rFonts w:ascii="Times New Roman" w:hAnsi="Times New Roman"/>
                <w:sz w:val="24"/>
                <w:szCs w:val="24"/>
              </w:rPr>
            </w:pPr>
            <w:r w:rsidRPr="00684ADA">
              <w:rPr>
                <w:rFonts w:ascii="Times New Roman" w:hAnsi="Times New Roman"/>
                <w:sz w:val="24"/>
                <w:szCs w:val="24"/>
              </w:rPr>
              <w:t xml:space="preserve">рН, </w:t>
            </w:r>
            <w:proofErr w:type="spellStart"/>
            <w:r w:rsidRPr="00684ADA">
              <w:rPr>
                <w:rFonts w:ascii="Times New Roman" w:hAnsi="Times New Roman"/>
                <w:sz w:val="24"/>
                <w:szCs w:val="24"/>
              </w:rPr>
              <w:t>усл.ед</w:t>
            </w:r>
            <w:proofErr w:type="spellEnd"/>
            <w:r w:rsidRPr="00684ADA">
              <w:rPr>
                <w:rFonts w:ascii="Times New Roman" w:hAnsi="Times New Roman"/>
                <w:sz w:val="24"/>
                <w:szCs w:val="24"/>
              </w:rPr>
              <w:t xml:space="preserve">. </w:t>
            </w:r>
            <w:proofErr w:type="spellStart"/>
            <w:r w:rsidRPr="00684ADA">
              <w:rPr>
                <w:rFonts w:ascii="Times New Roman" w:hAnsi="Times New Roman"/>
                <w:sz w:val="24"/>
                <w:szCs w:val="24"/>
              </w:rPr>
              <w:t>ПДК</w:t>
            </w:r>
            <w:r w:rsidRPr="00684ADA">
              <w:rPr>
                <w:rFonts w:ascii="Times New Roman" w:hAnsi="Times New Roman"/>
                <w:sz w:val="24"/>
                <w:szCs w:val="24"/>
                <w:vertAlign w:val="subscript"/>
              </w:rPr>
              <w:t>р</w:t>
            </w:r>
            <w:proofErr w:type="spellEnd"/>
            <w:r w:rsidRPr="00684ADA">
              <w:rPr>
                <w:rFonts w:ascii="Times New Roman" w:hAnsi="Times New Roman"/>
                <w:sz w:val="24"/>
                <w:szCs w:val="24"/>
                <w:vertAlign w:val="subscript"/>
              </w:rPr>
              <w:t>/х</w:t>
            </w:r>
            <w:r w:rsidRPr="00684ADA">
              <w:rPr>
                <w:rFonts w:ascii="Times New Roman" w:hAnsi="Times New Roman"/>
                <w:sz w:val="24"/>
                <w:szCs w:val="24"/>
              </w:rPr>
              <w:t xml:space="preserve"> 6,5-8,5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3649C" w:rsidRPr="00684ADA" w:rsidRDefault="00D3649C" w:rsidP="00930204">
            <w:pPr>
              <w:spacing w:after="0" w:line="240" w:lineRule="auto"/>
              <w:jc w:val="center"/>
              <w:rPr>
                <w:rFonts w:ascii="Times New Roman" w:hAnsi="Times New Roman"/>
                <w:sz w:val="24"/>
                <w:szCs w:val="24"/>
              </w:rPr>
            </w:pPr>
            <w:r w:rsidRPr="00684ADA">
              <w:rPr>
                <w:rFonts w:ascii="Times New Roman" w:hAnsi="Times New Roman"/>
                <w:sz w:val="24"/>
                <w:szCs w:val="24"/>
              </w:rPr>
              <w:t>8,16</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3649C" w:rsidRPr="00684ADA" w:rsidRDefault="00D3649C" w:rsidP="00930204">
            <w:pPr>
              <w:spacing w:after="0" w:line="240" w:lineRule="auto"/>
              <w:jc w:val="center"/>
              <w:rPr>
                <w:rFonts w:ascii="Times New Roman" w:hAnsi="Times New Roman"/>
                <w:sz w:val="24"/>
                <w:szCs w:val="24"/>
              </w:rPr>
            </w:pPr>
            <w:r w:rsidRPr="00684ADA">
              <w:rPr>
                <w:rFonts w:ascii="Times New Roman" w:hAnsi="Times New Roman"/>
                <w:sz w:val="24"/>
                <w:szCs w:val="24"/>
              </w:rPr>
              <w:t>8,34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3649C" w:rsidRPr="00684ADA" w:rsidRDefault="00D3649C" w:rsidP="00930204">
            <w:pPr>
              <w:spacing w:after="0" w:line="240" w:lineRule="auto"/>
              <w:jc w:val="center"/>
              <w:rPr>
                <w:rFonts w:ascii="Times New Roman" w:hAnsi="Times New Roman"/>
                <w:sz w:val="24"/>
                <w:szCs w:val="24"/>
              </w:rPr>
            </w:pPr>
            <w:r w:rsidRPr="00684ADA">
              <w:rPr>
                <w:rFonts w:ascii="Times New Roman" w:hAnsi="Times New Roman"/>
                <w:sz w:val="24"/>
                <w:szCs w:val="24"/>
              </w:rPr>
              <w:t>8,42</w:t>
            </w:r>
          </w:p>
        </w:tc>
      </w:tr>
      <w:tr w:rsidR="00930204" w:rsidRPr="00684ADA" w:rsidTr="00930204">
        <w:tc>
          <w:tcPr>
            <w:tcW w:w="4219" w:type="dxa"/>
            <w:tcBorders>
              <w:top w:val="single" w:sz="4" w:space="0" w:color="auto"/>
              <w:left w:val="single" w:sz="4" w:space="0" w:color="auto"/>
              <w:bottom w:val="single" w:sz="4" w:space="0" w:color="auto"/>
              <w:right w:val="single" w:sz="4" w:space="0" w:color="auto"/>
            </w:tcBorders>
            <w:shd w:val="clear" w:color="auto" w:fill="auto"/>
          </w:tcPr>
          <w:p w:rsidR="00D3649C" w:rsidRPr="00684ADA" w:rsidRDefault="00D3649C" w:rsidP="00930204">
            <w:pPr>
              <w:spacing w:after="0" w:line="240" w:lineRule="auto"/>
              <w:jc w:val="both"/>
              <w:rPr>
                <w:rFonts w:ascii="Times New Roman" w:hAnsi="Times New Roman"/>
                <w:sz w:val="24"/>
                <w:szCs w:val="24"/>
              </w:rPr>
            </w:pPr>
            <w:r w:rsidRPr="00684ADA">
              <w:rPr>
                <w:rFonts w:ascii="Times New Roman" w:hAnsi="Times New Roman"/>
                <w:sz w:val="24"/>
                <w:szCs w:val="24"/>
                <w:lang w:val="en-US"/>
              </w:rPr>
              <w:t>Eh</w:t>
            </w:r>
            <w:r w:rsidRPr="00684ADA">
              <w:rPr>
                <w:rFonts w:ascii="Times New Roman" w:hAnsi="Times New Roman"/>
                <w:sz w:val="24"/>
                <w:szCs w:val="24"/>
              </w:rPr>
              <w:t xml:space="preserve"> воды, мВ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3649C" w:rsidRPr="00684ADA" w:rsidRDefault="00D3649C" w:rsidP="00930204">
            <w:pPr>
              <w:spacing w:after="0" w:line="240" w:lineRule="auto"/>
              <w:jc w:val="center"/>
              <w:rPr>
                <w:rFonts w:ascii="Times New Roman" w:hAnsi="Times New Roman"/>
                <w:sz w:val="24"/>
                <w:szCs w:val="24"/>
              </w:rPr>
            </w:pPr>
            <w:r w:rsidRPr="00684ADA">
              <w:rPr>
                <w:rFonts w:ascii="Times New Roman" w:hAnsi="Times New Roman"/>
                <w:sz w:val="24"/>
                <w:szCs w:val="24"/>
              </w:rPr>
              <w:t>122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3649C" w:rsidRPr="00684ADA" w:rsidRDefault="00D3649C" w:rsidP="00930204">
            <w:pPr>
              <w:spacing w:after="0" w:line="240" w:lineRule="auto"/>
              <w:jc w:val="center"/>
              <w:rPr>
                <w:rFonts w:ascii="Times New Roman" w:hAnsi="Times New Roman"/>
                <w:sz w:val="24"/>
                <w:szCs w:val="24"/>
              </w:rPr>
            </w:pPr>
            <w:r w:rsidRPr="00684ADA">
              <w:rPr>
                <w:rFonts w:ascii="Times New Roman" w:hAnsi="Times New Roman"/>
                <w:sz w:val="24"/>
                <w:szCs w:val="24"/>
              </w:rPr>
              <w:t>135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3649C" w:rsidRPr="00684ADA" w:rsidRDefault="00D3649C" w:rsidP="00930204">
            <w:pPr>
              <w:spacing w:after="0" w:line="240" w:lineRule="auto"/>
              <w:jc w:val="center"/>
              <w:rPr>
                <w:rFonts w:ascii="Times New Roman" w:hAnsi="Times New Roman"/>
                <w:sz w:val="24"/>
                <w:szCs w:val="24"/>
              </w:rPr>
            </w:pPr>
            <w:r w:rsidRPr="00684ADA">
              <w:rPr>
                <w:rFonts w:ascii="Times New Roman" w:hAnsi="Times New Roman"/>
                <w:sz w:val="24"/>
                <w:szCs w:val="24"/>
              </w:rPr>
              <w:t>126</w:t>
            </w:r>
          </w:p>
        </w:tc>
      </w:tr>
      <w:tr w:rsidR="00930204" w:rsidRPr="00684ADA" w:rsidTr="00930204">
        <w:tc>
          <w:tcPr>
            <w:tcW w:w="4219" w:type="dxa"/>
            <w:tcBorders>
              <w:top w:val="single" w:sz="4" w:space="0" w:color="auto"/>
              <w:left w:val="single" w:sz="4" w:space="0" w:color="auto"/>
              <w:bottom w:val="single" w:sz="4" w:space="0" w:color="auto"/>
              <w:right w:val="single" w:sz="4" w:space="0" w:color="auto"/>
            </w:tcBorders>
            <w:shd w:val="clear" w:color="auto" w:fill="auto"/>
          </w:tcPr>
          <w:p w:rsidR="00D3649C" w:rsidRPr="00684ADA" w:rsidRDefault="00D3649C" w:rsidP="00930204">
            <w:pPr>
              <w:spacing w:after="0" w:line="240" w:lineRule="auto"/>
              <w:jc w:val="both"/>
              <w:rPr>
                <w:rFonts w:ascii="Times New Roman" w:hAnsi="Times New Roman"/>
                <w:sz w:val="24"/>
                <w:szCs w:val="24"/>
              </w:rPr>
            </w:pPr>
            <w:r w:rsidRPr="00684ADA">
              <w:rPr>
                <w:rFonts w:ascii="Times New Roman" w:hAnsi="Times New Roman"/>
                <w:sz w:val="24"/>
                <w:szCs w:val="24"/>
              </w:rPr>
              <w:t>Общий азот, мг/дм</w:t>
            </w:r>
            <w:r w:rsidRPr="00684ADA">
              <w:rPr>
                <w:rFonts w:ascii="Times New Roman" w:hAnsi="Times New Roman"/>
                <w:sz w:val="24"/>
                <w:szCs w:val="24"/>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3649C" w:rsidRPr="00684ADA" w:rsidRDefault="00D3649C" w:rsidP="00930204">
            <w:pPr>
              <w:spacing w:after="0" w:line="240" w:lineRule="auto"/>
              <w:jc w:val="center"/>
              <w:rPr>
                <w:rFonts w:ascii="Times New Roman" w:hAnsi="Times New Roman"/>
                <w:sz w:val="24"/>
                <w:szCs w:val="24"/>
              </w:rPr>
            </w:pPr>
            <w:r w:rsidRPr="00684ADA">
              <w:rPr>
                <w:rFonts w:ascii="Times New Roman" w:hAnsi="Times New Roman"/>
                <w:sz w:val="24"/>
                <w:szCs w:val="24"/>
              </w:rPr>
              <w:t>0,301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3649C" w:rsidRPr="00684ADA" w:rsidRDefault="00D3649C" w:rsidP="00930204">
            <w:pPr>
              <w:spacing w:after="0" w:line="240" w:lineRule="auto"/>
              <w:jc w:val="center"/>
              <w:rPr>
                <w:rFonts w:ascii="Times New Roman" w:hAnsi="Times New Roman"/>
                <w:sz w:val="24"/>
                <w:szCs w:val="24"/>
              </w:rPr>
            </w:pPr>
            <w:r w:rsidRPr="00684ADA">
              <w:rPr>
                <w:rFonts w:ascii="Times New Roman" w:hAnsi="Times New Roman"/>
                <w:sz w:val="24"/>
                <w:szCs w:val="24"/>
              </w:rPr>
              <w:t>0,423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3649C" w:rsidRPr="00684ADA" w:rsidRDefault="00D3649C" w:rsidP="00930204">
            <w:pPr>
              <w:spacing w:after="0" w:line="240" w:lineRule="auto"/>
              <w:jc w:val="center"/>
              <w:rPr>
                <w:rFonts w:ascii="Times New Roman" w:hAnsi="Times New Roman"/>
                <w:sz w:val="24"/>
                <w:szCs w:val="24"/>
              </w:rPr>
            </w:pPr>
            <w:r w:rsidRPr="00684ADA">
              <w:rPr>
                <w:rFonts w:ascii="Times New Roman" w:hAnsi="Times New Roman"/>
                <w:sz w:val="24"/>
                <w:szCs w:val="24"/>
              </w:rPr>
              <w:t>0,387</w:t>
            </w:r>
          </w:p>
        </w:tc>
      </w:tr>
      <w:tr w:rsidR="00930204" w:rsidRPr="00684ADA" w:rsidTr="00930204">
        <w:tc>
          <w:tcPr>
            <w:tcW w:w="4219" w:type="dxa"/>
            <w:tcBorders>
              <w:top w:val="single" w:sz="4" w:space="0" w:color="auto"/>
              <w:left w:val="single" w:sz="4" w:space="0" w:color="auto"/>
              <w:bottom w:val="single" w:sz="4" w:space="0" w:color="auto"/>
              <w:right w:val="single" w:sz="4" w:space="0" w:color="auto"/>
            </w:tcBorders>
            <w:shd w:val="clear" w:color="auto" w:fill="auto"/>
          </w:tcPr>
          <w:p w:rsidR="00D3649C" w:rsidRPr="00684ADA" w:rsidRDefault="00D3649C" w:rsidP="00930204">
            <w:pPr>
              <w:spacing w:after="0" w:line="240" w:lineRule="auto"/>
              <w:jc w:val="both"/>
              <w:rPr>
                <w:rFonts w:ascii="Times New Roman" w:hAnsi="Times New Roman"/>
                <w:sz w:val="24"/>
                <w:szCs w:val="24"/>
              </w:rPr>
            </w:pPr>
            <w:r w:rsidRPr="00684ADA">
              <w:rPr>
                <w:rFonts w:ascii="Times New Roman" w:hAnsi="Times New Roman"/>
                <w:sz w:val="24"/>
                <w:szCs w:val="24"/>
              </w:rPr>
              <w:t>Общий фосфор, мг/дм</w:t>
            </w:r>
            <w:r w:rsidRPr="00684ADA">
              <w:rPr>
                <w:rFonts w:ascii="Times New Roman" w:hAnsi="Times New Roman"/>
                <w:sz w:val="24"/>
                <w:szCs w:val="24"/>
                <w:vertAlign w:val="superscript"/>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3649C" w:rsidRPr="00684ADA" w:rsidRDefault="00D3649C" w:rsidP="00930204">
            <w:pPr>
              <w:spacing w:after="0" w:line="240" w:lineRule="auto"/>
              <w:jc w:val="center"/>
              <w:rPr>
                <w:rFonts w:ascii="Times New Roman" w:hAnsi="Times New Roman"/>
                <w:sz w:val="24"/>
                <w:szCs w:val="24"/>
              </w:rPr>
            </w:pPr>
            <w:r w:rsidRPr="00684ADA">
              <w:rPr>
                <w:rFonts w:ascii="Times New Roman" w:hAnsi="Times New Roman"/>
                <w:sz w:val="24"/>
                <w:szCs w:val="24"/>
              </w:rPr>
              <w:t>&lt;0,020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3649C" w:rsidRPr="00684ADA" w:rsidRDefault="00D3649C" w:rsidP="00930204">
            <w:pPr>
              <w:spacing w:after="0" w:line="240" w:lineRule="auto"/>
              <w:jc w:val="center"/>
              <w:rPr>
                <w:rFonts w:ascii="Times New Roman" w:hAnsi="Times New Roman"/>
                <w:sz w:val="24"/>
                <w:szCs w:val="24"/>
              </w:rPr>
            </w:pPr>
            <w:r w:rsidRPr="00684ADA">
              <w:rPr>
                <w:rFonts w:ascii="Times New Roman" w:hAnsi="Times New Roman"/>
                <w:sz w:val="24"/>
                <w:szCs w:val="24"/>
              </w:rPr>
              <w:t>&lt;0,020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3649C" w:rsidRPr="00684ADA" w:rsidRDefault="00D3649C" w:rsidP="00930204">
            <w:pPr>
              <w:spacing w:after="0" w:line="240" w:lineRule="auto"/>
              <w:jc w:val="center"/>
              <w:rPr>
                <w:rFonts w:ascii="Times New Roman" w:hAnsi="Times New Roman"/>
                <w:sz w:val="24"/>
                <w:szCs w:val="24"/>
              </w:rPr>
            </w:pPr>
            <w:r w:rsidRPr="00684ADA">
              <w:rPr>
                <w:rFonts w:ascii="Times New Roman" w:hAnsi="Times New Roman"/>
                <w:sz w:val="24"/>
                <w:szCs w:val="24"/>
              </w:rPr>
              <w:t>0,030</w:t>
            </w:r>
          </w:p>
        </w:tc>
      </w:tr>
      <w:tr w:rsidR="00930204" w:rsidRPr="00684ADA" w:rsidTr="00930204">
        <w:tc>
          <w:tcPr>
            <w:tcW w:w="4219" w:type="dxa"/>
            <w:tcBorders>
              <w:top w:val="single" w:sz="4" w:space="0" w:color="auto"/>
              <w:left w:val="single" w:sz="4" w:space="0" w:color="auto"/>
              <w:bottom w:val="single" w:sz="4" w:space="0" w:color="auto"/>
              <w:right w:val="single" w:sz="4" w:space="0" w:color="auto"/>
            </w:tcBorders>
            <w:shd w:val="clear" w:color="auto" w:fill="auto"/>
          </w:tcPr>
          <w:p w:rsidR="00D3649C" w:rsidRPr="00684ADA" w:rsidRDefault="00D3649C" w:rsidP="00930204">
            <w:pPr>
              <w:spacing w:after="0" w:line="240" w:lineRule="auto"/>
              <w:jc w:val="both"/>
              <w:rPr>
                <w:rFonts w:ascii="Times New Roman" w:hAnsi="Times New Roman"/>
                <w:sz w:val="24"/>
                <w:szCs w:val="24"/>
                <w:vertAlign w:val="superscript"/>
              </w:rPr>
            </w:pPr>
            <w:r w:rsidRPr="00684ADA">
              <w:rPr>
                <w:rFonts w:ascii="Times New Roman" w:hAnsi="Times New Roman"/>
                <w:sz w:val="24"/>
                <w:szCs w:val="24"/>
              </w:rPr>
              <w:t>Азот аммонийный, мг/дм</w:t>
            </w:r>
            <w:r w:rsidRPr="00684ADA">
              <w:rPr>
                <w:rFonts w:ascii="Times New Roman" w:hAnsi="Times New Roman"/>
                <w:sz w:val="24"/>
                <w:szCs w:val="24"/>
                <w:vertAlign w:val="superscript"/>
              </w:rPr>
              <w:t>3</w:t>
            </w:r>
          </w:p>
          <w:p w:rsidR="00D3649C" w:rsidRPr="00684ADA" w:rsidRDefault="00D3649C" w:rsidP="00930204">
            <w:pPr>
              <w:spacing w:after="0" w:line="240" w:lineRule="auto"/>
              <w:jc w:val="both"/>
              <w:rPr>
                <w:rFonts w:ascii="Times New Roman" w:hAnsi="Times New Roman"/>
                <w:sz w:val="24"/>
                <w:szCs w:val="24"/>
              </w:rPr>
            </w:pPr>
            <w:proofErr w:type="spellStart"/>
            <w:r w:rsidRPr="00684ADA">
              <w:rPr>
                <w:rFonts w:ascii="Times New Roman" w:hAnsi="Times New Roman"/>
                <w:sz w:val="24"/>
                <w:szCs w:val="24"/>
              </w:rPr>
              <w:t>ПДК</w:t>
            </w:r>
            <w:r w:rsidRPr="00684ADA">
              <w:rPr>
                <w:rFonts w:ascii="Times New Roman" w:hAnsi="Times New Roman"/>
                <w:sz w:val="24"/>
                <w:szCs w:val="24"/>
                <w:vertAlign w:val="subscript"/>
              </w:rPr>
              <w:t>р</w:t>
            </w:r>
            <w:proofErr w:type="spellEnd"/>
            <w:r w:rsidRPr="00684ADA">
              <w:rPr>
                <w:rFonts w:ascii="Times New Roman" w:hAnsi="Times New Roman"/>
                <w:sz w:val="24"/>
                <w:szCs w:val="24"/>
                <w:vertAlign w:val="subscript"/>
              </w:rPr>
              <w:t>/х</w:t>
            </w:r>
            <w:r w:rsidRPr="00684ADA">
              <w:rPr>
                <w:rFonts w:ascii="Times New Roman" w:hAnsi="Times New Roman"/>
                <w:sz w:val="24"/>
                <w:szCs w:val="24"/>
              </w:rPr>
              <w:t xml:space="preserve"> 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3649C" w:rsidRPr="00684ADA" w:rsidRDefault="00D3649C" w:rsidP="00930204">
            <w:pPr>
              <w:spacing w:after="0" w:line="240" w:lineRule="auto"/>
              <w:jc w:val="center"/>
              <w:rPr>
                <w:rFonts w:ascii="Times New Roman" w:hAnsi="Times New Roman"/>
                <w:sz w:val="24"/>
                <w:szCs w:val="24"/>
              </w:rPr>
            </w:pPr>
            <w:r w:rsidRPr="00684ADA">
              <w:rPr>
                <w:rFonts w:ascii="Times New Roman" w:hAnsi="Times New Roman"/>
                <w:sz w:val="24"/>
                <w:szCs w:val="24"/>
              </w:rPr>
              <w:t>0,029</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3649C" w:rsidRPr="00684ADA" w:rsidRDefault="00D3649C" w:rsidP="00930204">
            <w:pPr>
              <w:spacing w:after="0" w:line="240" w:lineRule="auto"/>
              <w:jc w:val="center"/>
              <w:rPr>
                <w:rFonts w:ascii="Times New Roman" w:hAnsi="Times New Roman"/>
                <w:sz w:val="24"/>
                <w:szCs w:val="24"/>
              </w:rPr>
            </w:pPr>
            <w:r w:rsidRPr="00684ADA">
              <w:rPr>
                <w:rFonts w:ascii="Times New Roman" w:hAnsi="Times New Roman"/>
                <w:sz w:val="24"/>
                <w:szCs w:val="24"/>
              </w:rPr>
              <w:t>0,035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3649C" w:rsidRPr="00684ADA" w:rsidRDefault="00D3649C" w:rsidP="00930204">
            <w:pPr>
              <w:spacing w:after="0" w:line="240" w:lineRule="auto"/>
              <w:jc w:val="center"/>
              <w:rPr>
                <w:rFonts w:ascii="Times New Roman" w:hAnsi="Times New Roman"/>
                <w:sz w:val="24"/>
                <w:szCs w:val="24"/>
              </w:rPr>
            </w:pPr>
            <w:r w:rsidRPr="00684ADA">
              <w:rPr>
                <w:rFonts w:ascii="Times New Roman" w:hAnsi="Times New Roman"/>
                <w:sz w:val="24"/>
                <w:szCs w:val="24"/>
              </w:rPr>
              <w:t>0,033</w:t>
            </w:r>
          </w:p>
        </w:tc>
      </w:tr>
      <w:tr w:rsidR="00930204" w:rsidRPr="00684ADA" w:rsidTr="00930204">
        <w:tc>
          <w:tcPr>
            <w:tcW w:w="4219" w:type="dxa"/>
            <w:tcBorders>
              <w:top w:val="single" w:sz="4" w:space="0" w:color="auto"/>
              <w:left w:val="single" w:sz="4" w:space="0" w:color="auto"/>
              <w:bottom w:val="single" w:sz="4" w:space="0" w:color="auto"/>
              <w:right w:val="single" w:sz="4" w:space="0" w:color="auto"/>
            </w:tcBorders>
            <w:shd w:val="clear" w:color="auto" w:fill="auto"/>
          </w:tcPr>
          <w:p w:rsidR="00D3649C" w:rsidRPr="00684ADA" w:rsidRDefault="00D3649C" w:rsidP="00930204">
            <w:pPr>
              <w:spacing w:after="0" w:line="240" w:lineRule="auto"/>
              <w:jc w:val="both"/>
              <w:rPr>
                <w:rFonts w:ascii="Times New Roman" w:hAnsi="Times New Roman"/>
                <w:sz w:val="24"/>
                <w:szCs w:val="24"/>
                <w:vertAlign w:val="superscript"/>
              </w:rPr>
            </w:pPr>
            <w:r w:rsidRPr="00684ADA">
              <w:rPr>
                <w:rFonts w:ascii="Times New Roman" w:hAnsi="Times New Roman"/>
                <w:sz w:val="24"/>
                <w:szCs w:val="24"/>
              </w:rPr>
              <w:t>Азот нитритный, мг/дм</w:t>
            </w:r>
            <w:r w:rsidRPr="00684ADA">
              <w:rPr>
                <w:rFonts w:ascii="Times New Roman" w:hAnsi="Times New Roman"/>
                <w:sz w:val="24"/>
                <w:szCs w:val="24"/>
                <w:vertAlign w:val="superscript"/>
              </w:rPr>
              <w:t>3</w:t>
            </w:r>
          </w:p>
          <w:p w:rsidR="00D3649C" w:rsidRPr="00684ADA" w:rsidRDefault="00D3649C" w:rsidP="00930204">
            <w:pPr>
              <w:spacing w:after="0" w:line="240" w:lineRule="auto"/>
              <w:jc w:val="both"/>
              <w:rPr>
                <w:rFonts w:ascii="Times New Roman" w:hAnsi="Times New Roman"/>
                <w:sz w:val="24"/>
                <w:szCs w:val="24"/>
              </w:rPr>
            </w:pPr>
            <w:proofErr w:type="spellStart"/>
            <w:r w:rsidRPr="00684ADA">
              <w:rPr>
                <w:rFonts w:ascii="Times New Roman" w:hAnsi="Times New Roman"/>
                <w:sz w:val="24"/>
                <w:szCs w:val="24"/>
              </w:rPr>
              <w:t>ПДК</w:t>
            </w:r>
            <w:r w:rsidRPr="00684ADA">
              <w:rPr>
                <w:rFonts w:ascii="Times New Roman" w:hAnsi="Times New Roman"/>
                <w:sz w:val="24"/>
                <w:szCs w:val="24"/>
                <w:vertAlign w:val="subscript"/>
              </w:rPr>
              <w:t>р</w:t>
            </w:r>
            <w:proofErr w:type="spellEnd"/>
            <w:r w:rsidRPr="00684ADA">
              <w:rPr>
                <w:rFonts w:ascii="Times New Roman" w:hAnsi="Times New Roman"/>
                <w:sz w:val="24"/>
                <w:szCs w:val="24"/>
                <w:vertAlign w:val="subscript"/>
              </w:rPr>
              <w:t>/х</w:t>
            </w:r>
            <w:r w:rsidRPr="00684ADA">
              <w:rPr>
                <w:rFonts w:ascii="Times New Roman" w:hAnsi="Times New Roman"/>
                <w:sz w:val="24"/>
                <w:szCs w:val="24"/>
              </w:rPr>
              <w:t xml:space="preserve"> 0,02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3649C" w:rsidRPr="00684ADA" w:rsidRDefault="00D3649C" w:rsidP="00930204">
            <w:pPr>
              <w:spacing w:after="0" w:line="240" w:lineRule="auto"/>
              <w:jc w:val="center"/>
              <w:rPr>
                <w:rFonts w:ascii="Times New Roman" w:hAnsi="Times New Roman"/>
                <w:sz w:val="24"/>
                <w:szCs w:val="24"/>
              </w:rPr>
            </w:pPr>
            <w:r w:rsidRPr="00684ADA">
              <w:rPr>
                <w:rFonts w:ascii="Times New Roman" w:hAnsi="Times New Roman"/>
                <w:sz w:val="24"/>
                <w:szCs w:val="24"/>
              </w:rPr>
              <w:t>&lt;0,005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3649C" w:rsidRPr="00684ADA" w:rsidRDefault="00D3649C" w:rsidP="00930204">
            <w:pPr>
              <w:spacing w:after="0" w:line="240" w:lineRule="auto"/>
              <w:jc w:val="center"/>
              <w:rPr>
                <w:rFonts w:ascii="Times New Roman" w:hAnsi="Times New Roman"/>
                <w:sz w:val="24"/>
                <w:szCs w:val="24"/>
              </w:rPr>
            </w:pPr>
            <w:r w:rsidRPr="00684ADA">
              <w:rPr>
                <w:rFonts w:ascii="Times New Roman" w:hAnsi="Times New Roman"/>
                <w:sz w:val="24"/>
                <w:szCs w:val="24"/>
              </w:rPr>
              <w:t>&lt;0,005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3649C" w:rsidRPr="00684ADA" w:rsidRDefault="00D3649C" w:rsidP="00930204">
            <w:pPr>
              <w:spacing w:after="0" w:line="240" w:lineRule="auto"/>
              <w:jc w:val="center"/>
              <w:rPr>
                <w:rFonts w:ascii="Times New Roman" w:hAnsi="Times New Roman"/>
                <w:sz w:val="24"/>
                <w:szCs w:val="24"/>
              </w:rPr>
            </w:pPr>
            <w:r w:rsidRPr="00684ADA">
              <w:rPr>
                <w:rFonts w:ascii="Times New Roman" w:hAnsi="Times New Roman"/>
                <w:sz w:val="24"/>
                <w:szCs w:val="24"/>
              </w:rPr>
              <w:t>&lt;0,005</w:t>
            </w:r>
          </w:p>
        </w:tc>
      </w:tr>
      <w:tr w:rsidR="00930204" w:rsidRPr="00684ADA" w:rsidTr="00930204">
        <w:tc>
          <w:tcPr>
            <w:tcW w:w="4219" w:type="dxa"/>
            <w:tcBorders>
              <w:top w:val="single" w:sz="4" w:space="0" w:color="auto"/>
              <w:left w:val="single" w:sz="4" w:space="0" w:color="auto"/>
              <w:bottom w:val="single" w:sz="4" w:space="0" w:color="auto"/>
              <w:right w:val="single" w:sz="4" w:space="0" w:color="auto"/>
            </w:tcBorders>
            <w:shd w:val="clear" w:color="auto" w:fill="auto"/>
          </w:tcPr>
          <w:p w:rsidR="00D3649C" w:rsidRPr="00684ADA" w:rsidRDefault="00D3649C" w:rsidP="00930204">
            <w:pPr>
              <w:spacing w:after="0" w:line="240" w:lineRule="auto"/>
              <w:jc w:val="both"/>
              <w:rPr>
                <w:rFonts w:ascii="Times New Roman" w:hAnsi="Times New Roman"/>
                <w:sz w:val="24"/>
                <w:szCs w:val="24"/>
                <w:vertAlign w:val="superscript"/>
              </w:rPr>
            </w:pPr>
            <w:r w:rsidRPr="00684ADA">
              <w:rPr>
                <w:rFonts w:ascii="Times New Roman" w:hAnsi="Times New Roman"/>
                <w:sz w:val="24"/>
                <w:szCs w:val="24"/>
              </w:rPr>
              <w:t>Азот нитратный, мг/дм</w:t>
            </w:r>
            <w:r w:rsidRPr="00684ADA">
              <w:rPr>
                <w:rFonts w:ascii="Times New Roman" w:hAnsi="Times New Roman"/>
                <w:sz w:val="24"/>
                <w:szCs w:val="24"/>
                <w:vertAlign w:val="superscript"/>
              </w:rPr>
              <w:t>3</w:t>
            </w:r>
          </w:p>
          <w:p w:rsidR="00D3649C" w:rsidRPr="00684ADA" w:rsidRDefault="00D3649C" w:rsidP="00930204">
            <w:pPr>
              <w:spacing w:after="0" w:line="240" w:lineRule="auto"/>
              <w:jc w:val="both"/>
              <w:rPr>
                <w:rFonts w:ascii="Times New Roman" w:hAnsi="Times New Roman"/>
                <w:sz w:val="24"/>
                <w:szCs w:val="24"/>
              </w:rPr>
            </w:pPr>
            <w:proofErr w:type="spellStart"/>
            <w:r w:rsidRPr="00684ADA">
              <w:rPr>
                <w:rFonts w:ascii="Times New Roman" w:hAnsi="Times New Roman"/>
                <w:sz w:val="24"/>
                <w:szCs w:val="24"/>
              </w:rPr>
              <w:t>ПДК</w:t>
            </w:r>
            <w:r w:rsidRPr="00684ADA">
              <w:rPr>
                <w:rFonts w:ascii="Times New Roman" w:hAnsi="Times New Roman"/>
                <w:sz w:val="24"/>
                <w:szCs w:val="24"/>
                <w:vertAlign w:val="subscript"/>
              </w:rPr>
              <w:t>р</w:t>
            </w:r>
            <w:proofErr w:type="spellEnd"/>
            <w:r w:rsidRPr="00684ADA">
              <w:rPr>
                <w:rFonts w:ascii="Times New Roman" w:hAnsi="Times New Roman"/>
                <w:sz w:val="24"/>
                <w:szCs w:val="24"/>
                <w:vertAlign w:val="subscript"/>
              </w:rPr>
              <w:t>/х</w:t>
            </w:r>
            <w:r w:rsidRPr="00684ADA">
              <w:rPr>
                <w:rFonts w:ascii="Times New Roman" w:hAnsi="Times New Roman"/>
                <w:sz w:val="24"/>
                <w:szCs w:val="24"/>
              </w:rPr>
              <w:t xml:space="preserve"> 9,0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3649C" w:rsidRPr="00684ADA" w:rsidRDefault="00D3649C" w:rsidP="00930204">
            <w:pPr>
              <w:spacing w:after="0" w:line="240" w:lineRule="auto"/>
              <w:jc w:val="center"/>
              <w:rPr>
                <w:rFonts w:ascii="Times New Roman" w:hAnsi="Times New Roman"/>
                <w:sz w:val="24"/>
                <w:szCs w:val="24"/>
              </w:rPr>
            </w:pPr>
            <w:r w:rsidRPr="00684ADA">
              <w:rPr>
                <w:rFonts w:ascii="Times New Roman" w:hAnsi="Times New Roman"/>
                <w:sz w:val="24"/>
                <w:szCs w:val="24"/>
              </w:rPr>
              <w:t>0,005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3649C" w:rsidRPr="00684ADA" w:rsidRDefault="00D3649C" w:rsidP="00930204">
            <w:pPr>
              <w:spacing w:after="0" w:line="240" w:lineRule="auto"/>
              <w:jc w:val="center"/>
              <w:rPr>
                <w:rFonts w:ascii="Times New Roman" w:hAnsi="Times New Roman"/>
                <w:sz w:val="24"/>
                <w:szCs w:val="24"/>
              </w:rPr>
            </w:pPr>
            <w:r w:rsidRPr="00684ADA">
              <w:rPr>
                <w:rFonts w:ascii="Times New Roman" w:hAnsi="Times New Roman"/>
                <w:sz w:val="24"/>
                <w:szCs w:val="24"/>
              </w:rPr>
              <w:t>&lt;0,005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3649C" w:rsidRPr="00684ADA" w:rsidRDefault="00D3649C" w:rsidP="00930204">
            <w:pPr>
              <w:spacing w:after="0" w:line="240" w:lineRule="auto"/>
              <w:jc w:val="center"/>
              <w:rPr>
                <w:rFonts w:ascii="Times New Roman" w:hAnsi="Times New Roman"/>
                <w:sz w:val="24"/>
                <w:szCs w:val="24"/>
              </w:rPr>
            </w:pPr>
            <w:r w:rsidRPr="00684ADA">
              <w:rPr>
                <w:rFonts w:ascii="Times New Roman" w:hAnsi="Times New Roman"/>
                <w:sz w:val="24"/>
                <w:szCs w:val="24"/>
              </w:rPr>
              <w:t>0,006</w:t>
            </w:r>
          </w:p>
        </w:tc>
      </w:tr>
      <w:tr w:rsidR="00930204" w:rsidRPr="00684ADA" w:rsidTr="00930204">
        <w:tc>
          <w:tcPr>
            <w:tcW w:w="4219" w:type="dxa"/>
            <w:tcBorders>
              <w:top w:val="single" w:sz="4" w:space="0" w:color="auto"/>
              <w:left w:val="single" w:sz="4" w:space="0" w:color="auto"/>
              <w:bottom w:val="single" w:sz="4" w:space="0" w:color="auto"/>
              <w:right w:val="single" w:sz="4" w:space="0" w:color="auto"/>
            </w:tcBorders>
            <w:shd w:val="clear" w:color="auto" w:fill="auto"/>
          </w:tcPr>
          <w:p w:rsidR="00D3649C" w:rsidRPr="00684ADA" w:rsidRDefault="00D3649C" w:rsidP="00930204">
            <w:pPr>
              <w:spacing w:after="0" w:line="240" w:lineRule="auto"/>
              <w:jc w:val="both"/>
              <w:rPr>
                <w:rFonts w:ascii="Times New Roman" w:hAnsi="Times New Roman"/>
                <w:sz w:val="24"/>
                <w:szCs w:val="24"/>
                <w:vertAlign w:val="superscript"/>
              </w:rPr>
            </w:pPr>
            <w:r w:rsidRPr="00684ADA">
              <w:rPr>
                <w:rFonts w:ascii="Times New Roman" w:hAnsi="Times New Roman"/>
                <w:sz w:val="24"/>
                <w:szCs w:val="24"/>
              </w:rPr>
              <w:t>Фосфаты (по фосфору), мг/дм</w:t>
            </w:r>
            <w:r w:rsidRPr="00684ADA">
              <w:rPr>
                <w:rFonts w:ascii="Times New Roman" w:hAnsi="Times New Roman"/>
                <w:sz w:val="24"/>
                <w:szCs w:val="24"/>
                <w:vertAlign w:val="superscript"/>
              </w:rPr>
              <w:t>3</w:t>
            </w:r>
          </w:p>
          <w:p w:rsidR="00D3649C" w:rsidRPr="00684ADA" w:rsidRDefault="00D3649C" w:rsidP="00930204">
            <w:pPr>
              <w:spacing w:after="0" w:line="240" w:lineRule="auto"/>
              <w:jc w:val="both"/>
              <w:rPr>
                <w:rFonts w:ascii="Times New Roman" w:hAnsi="Times New Roman"/>
                <w:sz w:val="24"/>
                <w:szCs w:val="24"/>
              </w:rPr>
            </w:pPr>
            <w:proofErr w:type="spellStart"/>
            <w:r w:rsidRPr="00684ADA">
              <w:rPr>
                <w:rFonts w:ascii="Times New Roman" w:hAnsi="Times New Roman"/>
                <w:sz w:val="24"/>
                <w:szCs w:val="24"/>
              </w:rPr>
              <w:t>ПДК</w:t>
            </w:r>
            <w:r w:rsidRPr="00684ADA">
              <w:rPr>
                <w:rFonts w:ascii="Times New Roman" w:hAnsi="Times New Roman"/>
                <w:sz w:val="24"/>
                <w:szCs w:val="24"/>
                <w:vertAlign w:val="subscript"/>
              </w:rPr>
              <w:t>р</w:t>
            </w:r>
            <w:proofErr w:type="spellEnd"/>
            <w:r w:rsidRPr="00684ADA">
              <w:rPr>
                <w:rFonts w:ascii="Times New Roman" w:hAnsi="Times New Roman"/>
                <w:sz w:val="24"/>
                <w:szCs w:val="24"/>
                <w:vertAlign w:val="subscript"/>
              </w:rPr>
              <w:t>/х</w:t>
            </w:r>
            <w:r w:rsidRPr="00684ADA">
              <w:rPr>
                <w:rFonts w:ascii="Times New Roman" w:hAnsi="Times New Roman"/>
                <w:sz w:val="24"/>
                <w:szCs w:val="24"/>
              </w:rPr>
              <w:t xml:space="preserve"> 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3649C" w:rsidRPr="00684ADA" w:rsidRDefault="00D3649C" w:rsidP="00930204">
            <w:pPr>
              <w:spacing w:after="0" w:line="240" w:lineRule="auto"/>
              <w:jc w:val="center"/>
              <w:rPr>
                <w:rFonts w:ascii="Times New Roman" w:hAnsi="Times New Roman"/>
                <w:sz w:val="24"/>
                <w:szCs w:val="24"/>
              </w:rPr>
            </w:pPr>
            <w:r w:rsidRPr="00684ADA">
              <w:rPr>
                <w:rFonts w:ascii="Times New Roman" w:hAnsi="Times New Roman"/>
                <w:sz w:val="24"/>
                <w:szCs w:val="24"/>
              </w:rPr>
              <w:t>&lt;0,010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3649C" w:rsidRPr="00684ADA" w:rsidRDefault="00D3649C" w:rsidP="00930204">
            <w:pPr>
              <w:spacing w:after="0" w:line="240" w:lineRule="auto"/>
              <w:jc w:val="center"/>
              <w:rPr>
                <w:rFonts w:ascii="Times New Roman" w:hAnsi="Times New Roman"/>
                <w:sz w:val="24"/>
                <w:szCs w:val="24"/>
              </w:rPr>
            </w:pPr>
            <w:r w:rsidRPr="00684ADA">
              <w:rPr>
                <w:rFonts w:ascii="Times New Roman" w:hAnsi="Times New Roman"/>
                <w:sz w:val="24"/>
                <w:szCs w:val="24"/>
              </w:rPr>
              <w:t>&lt;0,010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3649C" w:rsidRPr="00684ADA" w:rsidRDefault="00D3649C" w:rsidP="00930204">
            <w:pPr>
              <w:spacing w:after="0" w:line="240" w:lineRule="auto"/>
              <w:jc w:val="center"/>
              <w:rPr>
                <w:rFonts w:ascii="Times New Roman" w:hAnsi="Times New Roman"/>
                <w:sz w:val="24"/>
                <w:szCs w:val="24"/>
              </w:rPr>
            </w:pPr>
            <w:r w:rsidRPr="00684ADA">
              <w:rPr>
                <w:rFonts w:ascii="Times New Roman" w:hAnsi="Times New Roman"/>
                <w:sz w:val="24"/>
                <w:szCs w:val="24"/>
              </w:rPr>
              <w:t>0,020</w:t>
            </w:r>
          </w:p>
        </w:tc>
      </w:tr>
      <w:tr w:rsidR="00930204" w:rsidRPr="00684ADA" w:rsidTr="00811529">
        <w:trPr>
          <w:trHeight w:val="287"/>
        </w:trPr>
        <w:tc>
          <w:tcPr>
            <w:tcW w:w="4219" w:type="dxa"/>
            <w:tcBorders>
              <w:top w:val="single" w:sz="4" w:space="0" w:color="auto"/>
              <w:left w:val="single" w:sz="4" w:space="0" w:color="auto"/>
              <w:bottom w:val="single" w:sz="4" w:space="0" w:color="auto"/>
              <w:right w:val="single" w:sz="4" w:space="0" w:color="auto"/>
            </w:tcBorders>
            <w:shd w:val="clear" w:color="auto" w:fill="auto"/>
          </w:tcPr>
          <w:p w:rsidR="00D3649C" w:rsidRPr="00684ADA" w:rsidRDefault="00D3649C" w:rsidP="00930204">
            <w:pPr>
              <w:spacing w:after="0" w:line="240" w:lineRule="auto"/>
              <w:jc w:val="both"/>
              <w:rPr>
                <w:rFonts w:ascii="Times New Roman" w:hAnsi="Times New Roman"/>
                <w:sz w:val="24"/>
                <w:szCs w:val="24"/>
                <w:vertAlign w:val="superscript"/>
              </w:rPr>
            </w:pPr>
            <w:r w:rsidRPr="00684ADA">
              <w:rPr>
                <w:rFonts w:ascii="Times New Roman" w:hAnsi="Times New Roman"/>
                <w:sz w:val="24"/>
                <w:szCs w:val="24"/>
              </w:rPr>
              <w:t>Кремниевая кислота, мг/дм</w:t>
            </w:r>
            <w:r w:rsidRPr="00684ADA">
              <w:rPr>
                <w:rFonts w:ascii="Times New Roman" w:hAnsi="Times New Roman"/>
                <w:sz w:val="24"/>
                <w:szCs w:val="24"/>
                <w:vertAlign w:val="superscript"/>
              </w:rPr>
              <w:t>3</w:t>
            </w:r>
          </w:p>
          <w:p w:rsidR="00D3649C" w:rsidRPr="00684ADA" w:rsidRDefault="00D3649C" w:rsidP="00930204">
            <w:pPr>
              <w:spacing w:after="0" w:line="240" w:lineRule="auto"/>
              <w:jc w:val="both"/>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3649C" w:rsidRPr="00684ADA" w:rsidRDefault="00D3649C" w:rsidP="00930204">
            <w:pPr>
              <w:spacing w:after="0" w:line="240" w:lineRule="auto"/>
              <w:jc w:val="center"/>
              <w:rPr>
                <w:rFonts w:ascii="Times New Roman" w:hAnsi="Times New Roman"/>
                <w:sz w:val="24"/>
                <w:szCs w:val="24"/>
              </w:rPr>
            </w:pPr>
            <w:r w:rsidRPr="00684ADA">
              <w:rPr>
                <w:rFonts w:ascii="Times New Roman" w:hAnsi="Times New Roman"/>
                <w:sz w:val="24"/>
                <w:szCs w:val="24"/>
              </w:rPr>
              <w:t>0,223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3649C" w:rsidRPr="00684ADA" w:rsidRDefault="00D3649C" w:rsidP="00930204">
            <w:pPr>
              <w:spacing w:after="0" w:line="240" w:lineRule="auto"/>
              <w:jc w:val="center"/>
              <w:rPr>
                <w:rFonts w:ascii="Times New Roman" w:hAnsi="Times New Roman"/>
                <w:sz w:val="24"/>
                <w:szCs w:val="24"/>
              </w:rPr>
            </w:pPr>
            <w:r w:rsidRPr="00684ADA">
              <w:rPr>
                <w:rFonts w:ascii="Times New Roman" w:hAnsi="Times New Roman"/>
                <w:sz w:val="24"/>
                <w:szCs w:val="24"/>
              </w:rPr>
              <w:t>0,116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3649C" w:rsidRPr="00684ADA" w:rsidRDefault="00D3649C" w:rsidP="00930204">
            <w:pPr>
              <w:spacing w:after="0" w:line="240" w:lineRule="auto"/>
              <w:jc w:val="center"/>
              <w:rPr>
                <w:rFonts w:ascii="Times New Roman" w:hAnsi="Times New Roman"/>
                <w:sz w:val="24"/>
                <w:szCs w:val="24"/>
              </w:rPr>
            </w:pPr>
            <w:r w:rsidRPr="00684ADA">
              <w:rPr>
                <w:rFonts w:ascii="Times New Roman" w:hAnsi="Times New Roman"/>
                <w:sz w:val="24"/>
                <w:szCs w:val="24"/>
              </w:rPr>
              <w:t>0,036</w:t>
            </w:r>
          </w:p>
        </w:tc>
      </w:tr>
    </w:tbl>
    <w:p w:rsidR="00D3649C" w:rsidRPr="00684ADA" w:rsidRDefault="00D3649C" w:rsidP="00D3649C">
      <w:pPr>
        <w:spacing w:after="0" w:line="240" w:lineRule="auto"/>
        <w:ind w:firstLine="709"/>
        <w:jc w:val="both"/>
        <w:rPr>
          <w:rFonts w:ascii="Times New Roman" w:hAnsi="Times New Roman"/>
          <w:sz w:val="28"/>
          <w:szCs w:val="28"/>
        </w:rPr>
      </w:pPr>
    </w:p>
    <w:p w:rsidR="00D3649C" w:rsidRPr="00684ADA" w:rsidRDefault="00D3649C" w:rsidP="00D3649C">
      <w:pPr>
        <w:spacing w:after="0" w:line="240" w:lineRule="auto"/>
        <w:ind w:firstLine="709"/>
        <w:jc w:val="both"/>
        <w:rPr>
          <w:rFonts w:ascii="Times New Roman" w:hAnsi="Times New Roman"/>
          <w:sz w:val="28"/>
          <w:szCs w:val="28"/>
        </w:rPr>
      </w:pPr>
      <w:r w:rsidRPr="00684ADA">
        <w:rPr>
          <w:rFonts w:ascii="Times New Roman" w:hAnsi="Times New Roman"/>
          <w:sz w:val="28"/>
          <w:szCs w:val="28"/>
        </w:rPr>
        <w:t>Концентрация в воде фосфатов (по фосфору) варьировала от &lt;0,010 до 0,020 мг/дм</w:t>
      </w:r>
      <w:r w:rsidRPr="00684ADA">
        <w:rPr>
          <w:rFonts w:ascii="Times New Roman" w:hAnsi="Times New Roman"/>
          <w:sz w:val="28"/>
          <w:szCs w:val="28"/>
          <w:vertAlign w:val="superscript"/>
        </w:rPr>
        <w:t>3</w:t>
      </w:r>
      <w:r w:rsidRPr="00684ADA">
        <w:rPr>
          <w:rFonts w:ascii="Times New Roman" w:hAnsi="Times New Roman"/>
          <w:sz w:val="28"/>
          <w:szCs w:val="28"/>
        </w:rPr>
        <w:t xml:space="preserve"> и не превышала </w:t>
      </w:r>
      <w:proofErr w:type="spellStart"/>
      <w:r w:rsidRPr="00684ADA">
        <w:rPr>
          <w:rFonts w:ascii="Times New Roman" w:hAnsi="Times New Roman"/>
          <w:sz w:val="28"/>
          <w:szCs w:val="28"/>
        </w:rPr>
        <w:t>ПДК</w:t>
      </w:r>
      <w:r w:rsidRPr="00684ADA">
        <w:rPr>
          <w:rFonts w:ascii="Times New Roman" w:hAnsi="Times New Roman"/>
          <w:sz w:val="28"/>
          <w:szCs w:val="28"/>
          <w:vertAlign w:val="subscript"/>
        </w:rPr>
        <w:t>р</w:t>
      </w:r>
      <w:proofErr w:type="spellEnd"/>
      <w:r w:rsidRPr="00684ADA">
        <w:rPr>
          <w:rFonts w:ascii="Times New Roman" w:hAnsi="Times New Roman"/>
          <w:sz w:val="28"/>
          <w:szCs w:val="28"/>
          <w:vertAlign w:val="subscript"/>
        </w:rPr>
        <w:t>/х</w:t>
      </w:r>
      <w:r w:rsidRPr="00684ADA">
        <w:rPr>
          <w:rFonts w:ascii="Times New Roman" w:hAnsi="Times New Roman"/>
          <w:sz w:val="28"/>
          <w:szCs w:val="28"/>
        </w:rPr>
        <w:t xml:space="preserve">. Концентрация кремниевой кислоты в </w:t>
      </w:r>
      <w:r w:rsidRPr="00684ADA">
        <w:rPr>
          <w:rFonts w:ascii="Times New Roman" w:hAnsi="Times New Roman"/>
          <w:sz w:val="28"/>
          <w:szCs w:val="28"/>
        </w:rPr>
        <w:lastRenderedPageBreak/>
        <w:t>придонном горизонте на исследованной акватории Черного моря варьировала в диапазоне от 0,036 до 0,223 мг/дм</w:t>
      </w:r>
      <w:r w:rsidRPr="00684ADA">
        <w:rPr>
          <w:rFonts w:ascii="Times New Roman" w:hAnsi="Times New Roman"/>
          <w:sz w:val="28"/>
          <w:szCs w:val="28"/>
          <w:vertAlign w:val="superscript"/>
        </w:rPr>
        <w:t>3</w:t>
      </w:r>
      <w:r w:rsidRPr="00684ADA">
        <w:rPr>
          <w:rFonts w:ascii="Times New Roman" w:hAnsi="Times New Roman"/>
          <w:sz w:val="28"/>
          <w:szCs w:val="28"/>
        </w:rPr>
        <w:t>.</w:t>
      </w:r>
    </w:p>
    <w:p w:rsidR="00D3649C" w:rsidRPr="00684ADA" w:rsidRDefault="00D3649C" w:rsidP="00D3649C">
      <w:pPr>
        <w:spacing w:after="0" w:line="240" w:lineRule="auto"/>
        <w:ind w:firstLine="709"/>
        <w:jc w:val="both"/>
        <w:rPr>
          <w:rFonts w:ascii="Times New Roman" w:hAnsi="Times New Roman"/>
          <w:sz w:val="28"/>
          <w:szCs w:val="28"/>
        </w:rPr>
      </w:pPr>
      <w:r w:rsidRPr="00684ADA">
        <w:rPr>
          <w:rFonts w:ascii="Times New Roman" w:hAnsi="Times New Roman"/>
          <w:sz w:val="28"/>
          <w:szCs w:val="28"/>
        </w:rPr>
        <w:t>Таким образом, гидрохимический режим в придонном горизонте прибрежной акватории Черного моря в районах г. Анапы, г.</w:t>
      </w:r>
      <w:r w:rsidRPr="00684ADA">
        <w:t> </w:t>
      </w:r>
      <w:r w:rsidRPr="00684ADA">
        <w:rPr>
          <w:rFonts w:ascii="Times New Roman" w:hAnsi="Times New Roman"/>
          <w:sz w:val="28"/>
          <w:szCs w:val="28"/>
        </w:rPr>
        <w:t>Туапсе и п. Лазаревское характеризовался как благоприятный для жизнедеятельности водных биологических ресурсов.</w:t>
      </w:r>
    </w:p>
    <w:p w:rsidR="00D3649C" w:rsidRPr="00684ADA" w:rsidRDefault="00930204" w:rsidP="00D3649C">
      <w:pPr>
        <w:spacing w:after="0" w:line="240" w:lineRule="auto"/>
        <w:ind w:firstLine="709"/>
        <w:jc w:val="both"/>
        <w:rPr>
          <w:rFonts w:ascii="Times New Roman" w:hAnsi="Times New Roman"/>
          <w:sz w:val="28"/>
          <w:szCs w:val="28"/>
        </w:rPr>
      </w:pPr>
      <w:r w:rsidRPr="00684ADA">
        <w:rPr>
          <w:rFonts w:ascii="Times New Roman" w:hAnsi="Times New Roman"/>
          <w:sz w:val="28"/>
          <w:szCs w:val="28"/>
        </w:rPr>
        <w:t>При проведении исследований с</w:t>
      </w:r>
      <w:r w:rsidR="00D3649C" w:rsidRPr="00684ADA">
        <w:rPr>
          <w:rFonts w:ascii="Times New Roman" w:hAnsi="Times New Roman"/>
          <w:sz w:val="28"/>
          <w:szCs w:val="28"/>
        </w:rPr>
        <w:t>еврюг</w:t>
      </w:r>
      <w:r w:rsidRPr="00684ADA">
        <w:rPr>
          <w:rFonts w:ascii="Times New Roman" w:hAnsi="Times New Roman"/>
          <w:sz w:val="28"/>
          <w:szCs w:val="28"/>
        </w:rPr>
        <w:t>и</w:t>
      </w:r>
      <w:r w:rsidR="00D3649C" w:rsidRPr="00684ADA">
        <w:rPr>
          <w:rFonts w:ascii="Times New Roman" w:hAnsi="Times New Roman"/>
          <w:sz w:val="28"/>
          <w:szCs w:val="28"/>
        </w:rPr>
        <w:t xml:space="preserve"> в уловах </w:t>
      </w:r>
      <w:r w:rsidRPr="00684ADA">
        <w:rPr>
          <w:rFonts w:ascii="Times New Roman" w:hAnsi="Times New Roman"/>
          <w:sz w:val="28"/>
          <w:szCs w:val="28"/>
        </w:rPr>
        <w:t>о</w:t>
      </w:r>
      <w:r w:rsidR="00D3649C" w:rsidRPr="00684ADA">
        <w:rPr>
          <w:rFonts w:ascii="Times New Roman" w:hAnsi="Times New Roman"/>
          <w:sz w:val="28"/>
          <w:szCs w:val="28"/>
        </w:rPr>
        <w:t>тмечен</w:t>
      </w:r>
      <w:r w:rsidRPr="00684ADA">
        <w:rPr>
          <w:rFonts w:ascii="Times New Roman" w:hAnsi="Times New Roman"/>
          <w:sz w:val="28"/>
          <w:szCs w:val="28"/>
        </w:rPr>
        <w:t>о не было</w:t>
      </w:r>
      <w:r w:rsidR="00D3649C" w:rsidRPr="00684ADA">
        <w:rPr>
          <w:rFonts w:ascii="Times New Roman" w:hAnsi="Times New Roman"/>
          <w:sz w:val="28"/>
          <w:szCs w:val="28"/>
        </w:rPr>
        <w:t xml:space="preserve">. </w:t>
      </w:r>
    </w:p>
    <w:p w:rsidR="00930204" w:rsidRPr="00684ADA" w:rsidRDefault="00D3649C" w:rsidP="00D3649C">
      <w:pPr>
        <w:spacing w:after="0" w:line="240" w:lineRule="auto"/>
        <w:ind w:firstLine="709"/>
        <w:jc w:val="both"/>
        <w:rPr>
          <w:rFonts w:ascii="Times New Roman" w:hAnsi="Times New Roman"/>
          <w:sz w:val="28"/>
          <w:szCs w:val="28"/>
        </w:rPr>
      </w:pPr>
      <w:r w:rsidRPr="00684ADA">
        <w:rPr>
          <w:rFonts w:ascii="Times New Roman" w:hAnsi="Times New Roman"/>
          <w:sz w:val="28"/>
          <w:szCs w:val="28"/>
        </w:rPr>
        <w:t xml:space="preserve">В районе СЗЧМ информационное обеспечение прогноза ОДУ по севрюге основывается только на учетно-траловой съемке (УТС), проведенной в феврале – марте 2008 года. В 2008 году средняя масса </w:t>
      </w:r>
      <w:r w:rsidR="00930204" w:rsidRPr="00684ADA">
        <w:rPr>
          <w:rFonts w:ascii="Times New Roman" w:hAnsi="Times New Roman"/>
          <w:sz w:val="28"/>
          <w:szCs w:val="28"/>
        </w:rPr>
        <w:t>севрюги</w:t>
      </w:r>
      <w:r w:rsidRPr="00684ADA">
        <w:rPr>
          <w:rFonts w:ascii="Times New Roman" w:hAnsi="Times New Roman"/>
          <w:sz w:val="28"/>
          <w:szCs w:val="28"/>
        </w:rPr>
        <w:t xml:space="preserve"> составляла 2,81 кг.</w:t>
      </w:r>
      <w:r w:rsidR="00684ADA" w:rsidRPr="00684ADA">
        <w:rPr>
          <w:rFonts w:ascii="Times New Roman" w:hAnsi="Times New Roman"/>
          <w:sz w:val="28"/>
          <w:szCs w:val="28"/>
        </w:rPr>
        <w:t xml:space="preserve"> </w:t>
      </w:r>
      <w:r w:rsidRPr="00684ADA">
        <w:rPr>
          <w:rFonts w:ascii="Times New Roman" w:hAnsi="Times New Roman"/>
          <w:sz w:val="28"/>
          <w:szCs w:val="28"/>
        </w:rPr>
        <w:t xml:space="preserve">Численность севрюги в крымских водах в 2008 г. оценена </w:t>
      </w:r>
      <w:r w:rsidR="00A108AB" w:rsidRPr="00684ADA">
        <w:rPr>
          <w:rFonts w:ascii="Times New Roman" w:hAnsi="Times New Roman"/>
          <w:sz w:val="28"/>
          <w:szCs w:val="28"/>
        </w:rPr>
        <w:t>величиной</w:t>
      </w:r>
      <w:r w:rsidRPr="00684ADA">
        <w:rPr>
          <w:rFonts w:ascii="Times New Roman" w:hAnsi="Times New Roman"/>
          <w:sz w:val="28"/>
          <w:szCs w:val="28"/>
        </w:rPr>
        <w:t xml:space="preserve"> 0,413 млн рыб</w:t>
      </w:r>
      <w:r w:rsidR="00930204" w:rsidRPr="00684ADA">
        <w:rPr>
          <w:rFonts w:ascii="Times New Roman" w:hAnsi="Times New Roman"/>
          <w:sz w:val="28"/>
          <w:szCs w:val="28"/>
        </w:rPr>
        <w:t>.</w:t>
      </w:r>
    </w:p>
    <w:p w:rsidR="00C837FA" w:rsidRPr="00684ADA" w:rsidRDefault="00C837FA" w:rsidP="00C837FA">
      <w:pPr>
        <w:spacing w:after="0" w:line="240" w:lineRule="auto"/>
        <w:ind w:firstLine="709"/>
        <w:jc w:val="both"/>
        <w:rPr>
          <w:rFonts w:ascii="Times New Roman" w:hAnsi="Times New Roman"/>
          <w:sz w:val="28"/>
          <w:szCs w:val="28"/>
        </w:rPr>
      </w:pPr>
      <w:r w:rsidRPr="00684ADA">
        <w:rPr>
          <w:rFonts w:ascii="Times New Roman" w:hAnsi="Times New Roman"/>
          <w:sz w:val="28"/>
          <w:szCs w:val="28"/>
        </w:rPr>
        <w:t>В 2020 г. проводились работы в Черном море, в районе м. Кыз-Аул – м. </w:t>
      </w:r>
      <w:proofErr w:type="spellStart"/>
      <w:r w:rsidRPr="00684ADA">
        <w:rPr>
          <w:rFonts w:ascii="Times New Roman" w:hAnsi="Times New Roman"/>
          <w:sz w:val="28"/>
          <w:szCs w:val="28"/>
        </w:rPr>
        <w:t>Опук</w:t>
      </w:r>
      <w:proofErr w:type="spellEnd"/>
      <w:r w:rsidRPr="00684ADA">
        <w:rPr>
          <w:rFonts w:ascii="Times New Roman" w:hAnsi="Times New Roman"/>
          <w:sz w:val="28"/>
          <w:szCs w:val="28"/>
        </w:rPr>
        <w:t xml:space="preserve"> по теме «Комплексная и качественная характеристики, оценка численности, распределения, миграции осетровых рыб в Черном море</w:t>
      </w:r>
      <w:r w:rsidR="00210714" w:rsidRPr="00684ADA">
        <w:rPr>
          <w:rFonts w:ascii="Times New Roman" w:hAnsi="Times New Roman"/>
          <w:sz w:val="28"/>
          <w:szCs w:val="28"/>
        </w:rPr>
        <w:t>». В</w:t>
      </w:r>
      <w:r w:rsidR="00743C84" w:rsidRPr="00684ADA">
        <w:rPr>
          <w:rFonts w:ascii="Times New Roman" w:hAnsi="Times New Roman"/>
          <w:sz w:val="28"/>
          <w:szCs w:val="28"/>
        </w:rPr>
        <w:t xml:space="preserve"> качестве орудий лова использовалась сети ставные с ячеей 100 мм – 2 ед. и сети ставные с ячеей 240 мм – 2 ед. Выполнено 2 </w:t>
      </w:r>
      <w:proofErr w:type="spellStart"/>
      <w:r w:rsidR="00743C84" w:rsidRPr="00684ADA">
        <w:rPr>
          <w:rFonts w:ascii="Times New Roman" w:hAnsi="Times New Roman"/>
          <w:sz w:val="28"/>
          <w:szCs w:val="28"/>
        </w:rPr>
        <w:t>сетепостановки</w:t>
      </w:r>
      <w:proofErr w:type="spellEnd"/>
      <w:r w:rsidR="00743C84" w:rsidRPr="00684ADA">
        <w:rPr>
          <w:rFonts w:ascii="Times New Roman" w:hAnsi="Times New Roman"/>
          <w:sz w:val="28"/>
          <w:szCs w:val="28"/>
        </w:rPr>
        <w:t xml:space="preserve"> с последующей их выборкой. Первая постановка выполнена 07.10.20 в районе м. Кыз-Аул на глубине 27,2 м. После окончания штормовой погоды 12.10.2020 выполнено снятие сетей и перестановка их в другой район – м. </w:t>
      </w:r>
      <w:proofErr w:type="spellStart"/>
      <w:r w:rsidR="00743C84" w:rsidRPr="00684ADA">
        <w:rPr>
          <w:rFonts w:ascii="Times New Roman" w:hAnsi="Times New Roman"/>
          <w:sz w:val="28"/>
          <w:szCs w:val="28"/>
        </w:rPr>
        <w:t>Опук</w:t>
      </w:r>
      <w:proofErr w:type="spellEnd"/>
      <w:r w:rsidR="00743C84" w:rsidRPr="00684ADA">
        <w:rPr>
          <w:rFonts w:ascii="Times New Roman" w:hAnsi="Times New Roman"/>
          <w:sz w:val="28"/>
          <w:szCs w:val="28"/>
        </w:rPr>
        <w:t xml:space="preserve"> на глубину 27,3 и 26,9 м. </w:t>
      </w:r>
      <w:r w:rsidRPr="00684ADA">
        <w:rPr>
          <w:rFonts w:ascii="Times New Roman" w:hAnsi="Times New Roman"/>
          <w:sz w:val="28"/>
          <w:szCs w:val="28"/>
        </w:rPr>
        <w:t>При проведении исследований севрюги в уловах отмечено не было.</w:t>
      </w:r>
    </w:p>
    <w:p w:rsidR="00D3649C" w:rsidRPr="00684ADA" w:rsidRDefault="00D3649C" w:rsidP="00D3649C">
      <w:pPr>
        <w:spacing w:after="0" w:line="240" w:lineRule="auto"/>
        <w:jc w:val="both"/>
        <w:rPr>
          <w:rFonts w:ascii="Times New Roman" w:hAnsi="Times New Roman"/>
          <w:b/>
          <w:sz w:val="28"/>
          <w:szCs w:val="28"/>
        </w:rPr>
      </w:pPr>
    </w:p>
    <w:p w:rsidR="00D3649C" w:rsidRPr="00684ADA" w:rsidRDefault="00D3649C" w:rsidP="00D3649C">
      <w:pPr>
        <w:spacing w:after="0" w:line="240" w:lineRule="auto"/>
        <w:ind w:firstLine="709"/>
        <w:jc w:val="both"/>
        <w:rPr>
          <w:rFonts w:ascii="Times New Roman" w:hAnsi="Times New Roman"/>
          <w:b/>
          <w:sz w:val="28"/>
          <w:szCs w:val="28"/>
        </w:rPr>
      </w:pPr>
      <w:r w:rsidRPr="00684ADA">
        <w:rPr>
          <w:rFonts w:ascii="Times New Roman" w:hAnsi="Times New Roman"/>
          <w:b/>
          <w:sz w:val="28"/>
          <w:szCs w:val="28"/>
        </w:rPr>
        <w:t>Ретроспективный анализ состояния запаса и промысла</w:t>
      </w:r>
    </w:p>
    <w:p w:rsidR="00D3649C" w:rsidRPr="00684ADA" w:rsidRDefault="00D3649C" w:rsidP="00A108AB">
      <w:pPr>
        <w:spacing w:after="0" w:line="240" w:lineRule="auto"/>
        <w:ind w:firstLine="709"/>
        <w:jc w:val="both"/>
        <w:rPr>
          <w:rFonts w:ascii="Times New Roman" w:hAnsi="Times New Roman"/>
          <w:sz w:val="28"/>
          <w:szCs w:val="28"/>
        </w:rPr>
      </w:pPr>
      <w:r w:rsidRPr="00684ADA">
        <w:rPr>
          <w:rFonts w:ascii="Times New Roman" w:hAnsi="Times New Roman"/>
          <w:sz w:val="28"/>
          <w:szCs w:val="28"/>
        </w:rPr>
        <w:t xml:space="preserve">В стандартных траловых учетных съемках по оценке запасов морских рыб, проводимых ФГБНУ «АзНИИРХ» в Черном море у берегов Краснодарского края, </w:t>
      </w:r>
      <w:r w:rsidR="00A108AB" w:rsidRPr="00684ADA">
        <w:rPr>
          <w:rFonts w:ascii="Times New Roman" w:hAnsi="Times New Roman"/>
          <w:sz w:val="28"/>
          <w:szCs w:val="28"/>
        </w:rPr>
        <w:t xml:space="preserve">севрюга </w:t>
      </w:r>
      <w:r w:rsidRPr="00684ADA">
        <w:rPr>
          <w:rFonts w:ascii="Times New Roman" w:hAnsi="Times New Roman"/>
          <w:sz w:val="28"/>
          <w:szCs w:val="28"/>
        </w:rPr>
        <w:t xml:space="preserve">в траловых уловах </w:t>
      </w:r>
      <w:r w:rsidR="00A108AB" w:rsidRPr="00684ADA">
        <w:rPr>
          <w:rFonts w:ascii="Times New Roman" w:hAnsi="Times New Roman"/>
          <w:sz w:val="28"/>
          <w:szCs w:val="28"/>
        </w:rPr>
        <w:t>не отмечалась.</w:t>
      </w:r>
      <w:r w:rsidRPr="00684ADA">
        <w:rPr>
          <w:rFonts w:ascii="Times New Roman" w:hAnsi="Times New Roman"/>
          <w:sz w:val="28"/>
          <w:szCs w:val="28"/>
        </w:rPr>
        <w:t xml:space="preserve"> Ретроспективными данными по этому району моря «АзНИИРХ» не располагает.</w:t>
      </w:r>
    </w:p>
    <w:p w:rsidR="00D3649C" w:rsidRPr="00684ADA" w:rsidRDefault="00D3649C" w:rsidP="00D3649C">
      <w:pPr>
        <w:spacing w:after="0" w:line="240" w:lineRule="auto"/>
        <w:ind w:firstLine="709"/>
        <w:jc w:val="both"/>
        <w:rPr>
          <w:rFonts w:ascii="Times New Roman" w:hAnsi="Times New Roman"/>
          <w:sz w:val="28"/>
          <w:szCs w:val="28"/>
        </w:rPr>
      </w:pPr>
      <w:r w:rsidRPr="00684ADA">
        <w:rPr>
          <w:rFonts w:ascii="Times New Roman" w:hAnsi="Times New Roman"/>
          <w:sz w:val="28"/>
          <w:szCs w:val="28"/>
        </w:rPr>
        <w:t xml:space="preserve">В 1950-е годы в Черном море у берегов Крыма в Каркинитском заливе осетровых </w:t>
      </w:r>
      <w:r w:rsidR="00A108AB" w:rsidRPr="00684ADA">
        <w:rPr>
          <w:rFonts w:ascii="Times New Roman" w:hAnsi="Times New Roman"/>
          <w:sz w:val="28"/>
          <w:szCs w:val="28"/>
        </w:rPr>
        <w:t xml:space="preserve">рыб </w:t>
      </w:r>
      <w:r w:rsidRPr="00684ADA">
        <w:rPr>
          <w:rFonts w:ascii="Times New Roman" w:hAnsi="Times New Roman"/>
          <w:sz w:val="28"/>
          <w:szCs w:val="28"/>
        </w:rPr>
        <w:t xml:space="preserve">добывали донными тралами </w:t>
      </w:r>
      <w:r w:rsidR="00994DB8" w:rsidRPr="00684ADA">
        <w:rPr>
          <w:rFonts w:ascii="Times New Roman" w:hAnsi="Times New Roman"/>
          <w:sz w:val="28"/>
          <w:szCs w:val="28"/>
        </w:rPr>
        <w:t>с годовым объемом добычи до 500 </w:t>
      </w:r>
      <w:r w:rsidRPr="00684ADA">
        <w:rPr>
          <w:rFonts w:ascii="Times New Roman" w:hAnsi="Times New Roman"/>
          <w:sz w:val="28"/>
          <w:szCs w:val="28"/>
        </w:rPr>
        <w:t xml:space="preserve">т и более. В результате интенсивного тралового лова запасы севрюги существенно снизились, </w:t>
      </w:r>
      <w:r w:rsidR="00A108AB" w:rsidRPr="00684ADA">
        <w:rPr>
          <w:rFonts w:ascii="Times New Roman" w:hAnsi="Times New Roman"/>
          <w:sz w:val="28"/>
          <w:szCs w:val="28"/>
        </w:rPr>
        <w:t xml:space="preserve">и </w:t>
      </w:r>
      <w:r w:rsidRPr="00684ADA">
        <w:rPr>
          <w:rFonts w:ascii="Times New Roman" w:hAnsi="Times New Roman"/>
          <w:sz w:val="28"/>
          <w:szCs w:val="28"/>
        </w:rPr>
        <w:t xml:space="preserve">с 1961 г. вылов стал производиться исключительно пассивными орудиями. </w:t>
      </w:r>
    </w:p>
    <w:p w:rsidR="00D3649C" w:rsidRPr="00684ADA" w:rsidRDefault="00D3649C" w:rsidP="00D3649C">
      <w:pPr>
        <w:spacing w:after="0" w:line="240" w:lineRule="auto"/>
        <w:ind w:firstLine="709"/>
        <w:jc w:val="both"/>
        <w:rPr>
          <w:rFonts w:ascii="Times New Roman" w:hAnsi="Times New Roman"/>
          <w:sz w:val="28"/>
          <w:szCs w:val="28"/>
        </w:rPr>
      </w:pPr>
      <w:r w:rsidRPr="00684ADA">
        <w:rPr>
          <w:rFonts w:ascii="Times New Roman" w:hAnsi="Times New Roman"/>
          <w:sz w:val="28"/>
          <w:szCs w:val="28"/>
        </w:rPr>
        <w:t>В 1993–2000 гг. добыча осетровых видов рыб в Каркинитском заливе осуществлялась ставными неводами в объеме 0,2–4,0 т. После закрытия промыслового лова осетровых (в 2001</w:t>
      </w:r>
      <w:r w:rsidR="00994DB8" w:rsidRPr="00684ADA">
        <w:rPr>
          <w:rFonts w:ascii="Times New Roman" w:hAnsi="Times New Roman"/>
          <w:sz w:val="28"/>
          <w:szCs w:val="28"/>
        </w:rPr>
        <w:t>–</w:t>
      </w:r>
      <w:r w:rsidRPr="00684ADA">
        <w:rPr>
          <w:rFonts w:ascii="Times New Roman" w:hAnsi="Times New Roman"/>
          <w:sz w:val="28"/>
          <w:szCs w:val="28"/>
        </w:rPr>
        <w:t xml:space="preserve">2007 гг.) их официальный вылов в этом районе сократился до 0,01-0,95 т и проводился исключительно в целях заготовки производителей для функционирования Днепровского ОРЗ (низовья Днепра), а также в целях НИР. </w:t>
      </w:r>
    </w:p>
    <w:p w:rsidR="00D3649C" w:rsidRPr="00684ADA" w:rsidRDefault="00D3649C" w:rsidP="00D3649C">
      <w:pPr>
        <w:spacing w:after="0" w:line="240" w:lineRule="auto"/>
        <w:ind w:firstLine="709"/>
        <w:jc w:val="both"/>
        <w:rPr>
          <w:rFonts w:ascii="Times New Roman" w:hAnsi="Times New Roman"/>
          <w:sz w:val="28"/>
          <w:szCs w:val="28"/>
        </w:rPr>
      </w:pPr>
      <w:r w:rsidRPr="00684ADA">
        <w:rPr>
          <w:rFonts w:ascii="Times New Roman" w:hAnsi="Times New Roman"/>
          <w:sz w:val="28"/>
          <w:szCs w:val="28"/>
        </w:rPr>
        <w:t xml:space="preserve">Современное неудовлетворительное состояние </w:t>
      </w:r>
      <w:r w:rsidR="00A108AB" w:rsidRPr="00684ADA">
        <w:rPr>
          <w:rFonts w:ascii="Times New Roman" w:hAnsi="Times New Roman"/>
          <w:sz w:val="28"/>
          <w:szCs w:val="28"/>
        </w:rPr>
        <w:t xml:space="preserve">черноморской </w:t>
      </w:r>
      <w:r w:rsidRPr="00684ADA">
        <w:rPr>
          <w:rFonts w:ascii="Times New Roman" w:hAnsi="Times New Roman"/>
          <w:sz w:val="28"/>
          <w:szCs w:val="28"/>
        </w:rPr>
        <w:t>популяци</w:t>
      </w:r>
      <w:r w:rsidR="00A108AB" w:rsidRPr="00684ADA">
        <w:rPr>
          <w:rFonts w:ascii="Times New Roman" w:hAnsi="Times New Roman"/>
          <w:sz w:val="28"/>
          <w:szCs w:val="28"/>
        </w:rPr>
        <w:t xml:space="preserve">и севрюги </w:t>
      </w:r>
      <w:r w:rsidRPr="00684ADA">
        <w:rPr>
          <w:rFonts w:ascii="Times New Roman" w:hAnsi="Times New Roman"/>
          <w:sz w:val="28"/>
          <w:szCs w:val="28"/>
        </w:rPr>
        <w:t>обусловлено несколькими проблемами (в порядке их значимости):</w:t>
      </w:r>
    </w:p>
    <w:p w:rsidR="00D3649C" w:rsidRPr="00684ADA" w:rsidRDefault="00D3649C" w:rsidP="00D3649C">
      <w:pPr>
        <w:pStyle w:val="a3"/>
        <w:numPr>
          <w:ilvl w:val="0"/>
          <w:numId w:val="2"/>
        </w:numPr>
        <w:spacing w:after="0" w:line="240" w:lineRule="auto"/>
        <w:jc w:val="both"/>
        <w:rPr>
          <w:rFonts w:ascii="Times New Roman" w:hAnsi="Times New Roman"/>
          <w:sz w:val="28"/>
          <w:szCs w:val="28"/>
        </w:rPr>
      </w:pPr>
      <w:r w:rsidRPr="00684ADA">
        <w:rPr>
          <w:rFonts w:ascii="Times New Roman" w:hAnsi="Times New Roman"/>
          <w:sz w:val="28"/>
          <w:szCs w:val="28"/>
        </w:rPr>
        <w:t>ННН промыслом, объем которого в 1995 г. оценивался в 600 т, и был в 12 раз выше официального вылова осетровых рыб в Черноморском бассейне всеми странами;</w:t>
      </w:r>
    </w:p>
    <w:p w:rsidR="00D3649C" w:rsidRPr="00684ADA" w:rsidRDefault="00D3649C" w:rsidP="00D3649C">
      <w:pPr>
        <w:pStyle w:val="a3"/>
        <w:numPr>
          <w:ilvl w:val="0"/>
          <w:numId w:val="2"/>
        </w:numPr>
        <w:spacing w:after="0" w:line="240" w:lineRule="auto"/>
        <w:jc w:val="both"/>
        <w:rPr>
          <w:rFonts w:ascii="Times New Roman" w:hAnsi="Times New Roman"/>
          <w:sz w:val="28"/>
          <w:szCs w:val="28"/>
        </w:rPr>
      </w:pPr>
      <w:r w:rsidRPr="00684ADA">
        <w:rPr>
          <w:rFonts w:ascii="Times New Roman" w:hAnsi="Times New Roman"/>
          <w:sz w:val="28"/>
          <w:szCs w:val="28"/>
        </w:rPr>
        <w:t>зарегулированием и изменением водного режима нерестовых рек и, как следствие, ухудшением условий воспроизводства в реках;</w:t>
      </w:r>
    </w:p>
    <w:p w:rsidR="00D3649C" w:rsidRPr="00684ADA" w:rsidRDefault="00D3649C" w:rsidP="00D3649C">
      <w:pPr>
        <w:pStyle w:val="a3"/>
        <w:numPr>
          <w:ilvl w:val="0"/>
          <w:numId w:val="2"/>
        </w:numPr>
        <w:spacing w:after="0" w:line="240" w:lineRule="auto"/>
        <w:jc w:val="both"/>
        <w:rPr>
          <w:rFonts w:ascii="Times New Roman" w:hAnsi="Times New Roman"/>
          <w:sz w:val="28"/>
          <w:szCs w:val="28"/>
        </w:rPr>
      </w:pPr>
      <w:r w:rsidRPr="00684ADA">
        <w:rPr>
          <w:rFonts w:ascii="Times New Roman" w:hAnsi="Times New Roman"/>
          <w:sz w:val="28"/>
          <w:szCs w:val="28"/>
        </w:rPr>
        <w:lastRenderedPageBreak/>
        <w:t>дефицитом производителей для искусственного воспроизводства;</w:t>
      </w:r>
    </w:p>
    <w:p w:rsidR="00D3649C" w:rsidRPr="00684ADA" w:rsidRDefault="00D3649C" w:rsidP="00D3649C">
      <w:pPr>
        <w:pStyle w:val="a3"/>
        <w:numPr>
          <w:ilvl w:val="0"/>
          <w:numId w:val="2"/>
        </w:numPr>
        <w:spacing w:after="0" w:line="240" w:lineRule="auto"/>
        <w:jc w:val="both"/>
        <w:rPr>
          <w:rFonts w:ascii="Times New Roman" w:hAnsi="Times New Roman"/>
          <w:sz w:val="28"/>
          <w:szCs w:val="28"/>
        </w:rPr>
      </w:pPr>
      <w:r w:rsidRPr="00684ADA">
        <w:rPr>
          <w:rFonts w:ascii="Times New Roman" w:hAnsi="Times New Roman"/>
          <w:sz w:val="28"/>
          <w:szCs w:val="28"/>
        </w:rPr>
        <w:t>изношенностью воспроизводственных фондов.</w:t>
      </w:r>
    </w:p>
    <w:p w:rsidR="00D3649C" w:rsidRPr="00684ADA" w:rsidRDefault="00D3649C" w:rsidP="00D3649C">
      <w:pPr>
        <w:pStyle w:val="a3"/>
        <w:spacing w:after="0" w:line="240" w:lineRule="auto"/>
        <w:jc w:val="both"/>
        <w:rPr>
          <w:rFonts w:ascii="Times New Roman" w:hAnsi="Times New Roman"/>
          <w:sz w:val="28"/>
          <w:szCs w:val="28"/>
        </w:rPr>
      </w:pPr>
    </w:p>
    <w:p w:rsidR="00D3649C" w:rsidRPr="00684ADA" w:rsidRDefault="00D3649C" w:rsidP="00D3649C">
      <w:pPr>
        <w:spacing w:after="0" w:line="240" w:lineRule="auto"/>
        <w:ind w:firstLine="709"/>
        <w:jc w:val="both"/>
        <w:rPr>
          <w:rFonts w:ascii="Times New Roman" w:hAnsi="Times New Roman"/>
          <w:b/>
          <w:sz w:val="28"/>
          <w:szCs w:val="28"/>
        </w:rPr>
      </w:pPr>
      <w:r w:rsidRPr="00684ADA">
        <w:rPr>
          <w:rFonts w:ascii="Times New Roman" w:hAnsi="Times New Roman"/>
          <w:b/>
          <w:sz w:val="28"/>
          <w:szCs w:val="28"/>
        </w:rPr>
        <w:t xml:space="preserve">Естественное и искусственное воспроизводство </w:t>
      </w:r>
    </w:p>
    <w:p w:rsidR="00A108AB" w:rsidRPr="00684ADA" w:rsidRDefault="00D3649C" w:rsidP="00D3649C">
      <w:pPr>
        <w:spacing w:after="0" w:line="240" w:lineRule="auto"/>
        <w:ind w:firstLine="709"/>
        <w:jc w:val="both"/>
        <w:rPr>
          <w:rFonts w:ascii="Times New Roman" w:eastAsia="Calibri" w:hAnsi="Times New Roman"/>
          <w:sz w:val="28"/>
          <w:szCs w:val="28"/>
        </w:rPr>
      </w:pPr>
      <w:r w:rsidRPr="00684ADA">
        <w:rPr>
          <w:rFonts w:ascii="Times New Roman" w:hAnsi="Times New Roman"/>
          <w:sz w:val="28"/>
          <w:szCs w:val="28"/>
        </w:rPr>
        <w:t xml:space="preserve">Надежных данных по естественному и искусственному воспроизводству </w:t>
      </w:r>
      <w:r w:rsidR="00A108AB" w:rsidRPr="00684ADA">
        <w:rPr>
          <w:rFonts w:ascii="Times New Roman" w:hAnsi="Times New Roman"/>
          <w:sz w:val="28"/>
          <w:szCs w:val="28"/>
        </w:rPr>
        <w:t>севрюги</w:t>
      </w:r>
      <w:r w:rsidRPr="00684ADA">
        <w:rPr>
          <w:rFonts w:ascii="Times New Roman" w:hAnsi="Times New Roman"/>
          <w:sz w:val="28"/>
          <w:szCs w:val="28"/>
        </w:rPr>
        <w:t xml:space="preserve"> в Российском секторе Черного моря в современный </w:t>
      </w:r>
      <w:r w:rsidR="00A108AB" w:rsidRPr="00684ADA">
        <w:rPr>
          <w:rFonts w:ascii="Times New Roman" w:hAnsi="Times New Roman"/>
          <w:sz w:val="28"/>
          <w:szCs w:val="28"/>
        </w:rPr>
        <w:t>период нет</w:t>
      </w:r>
      <w:r w:rsidRPr="00684ADA">
        <w:rPr>
          <w:rFonts w:ascii="Times New Roman" w:hAnsi="Times New Roman"/>
          <w:sz w:val="28"/>
          <w:szCs w:val="28"/>
        </w:rPr>
        <w:t xml:space="preserve">. Естественные нерестилища </w:t>
      </w:r>
      <w:r w:rsidR="00A108AB" w:rsidRPr="00684ADA">
        <w:rPr>
          <w:rFonts w:ascii="Times New Roman" w:hAnsi="Times New Roman"/>
          <w:sz w:val="28"/>
          <w:szCs w:val="28"/>
        </w:rPr>
        <w:t xml:space="preserve">севрюги </w:t>
      </w:r>
      <w:r w:rsidRPr="00684ADA">
        <w:rPr>
          <w:rFonts w:ascii="Times New Roman" w:hAnsi="Times New Roman"/>
          <w:sz w:val="28"/>
          <w:szCs w:val="28"/>
        </w:rPr>
        <w:t xml:space="preserve">в российской зоне Черного моря отсутствуют. </w:t>
      </w:r>
      <w:r w:rsidRPr="00684ADA">
        <w:rPr>
          <w:rFonts w:ascii="Times New Roman" w:eastAsia="Calibri" w:hAnsi="Times New Roman"/>
          <w:sz w:val="28"/>
          <w:szCs w:val="28"/>
        </w:rPr>
        <w:t xml:space="preserve">Наблюдения на контрольных наблюдательных пунктах в Керченском проливе в 1970-1990-х годах и сведения, получаемые от промысловиков, а также анализ печатных источников свидетельствуют о наличии постоянной двухсторонней миграции осетровых рыб между Азовским и Черным морями. Анализ структуры годовых колец на спилах лучей севрюги, выполненный на небольшом объеме материалов, показал, что, возможно, до 20 % каждого поколения азовских рыб совершало миграции в Черное море и обратно. Стадо </w:t>
      </w:r>
      <w:r w:rsidR="00A108AB" w:rsidRPr="00684ADA">
        <w:rPr>
          <w:rFonts w:ascii="Times New Roman" w:eastAsia="Calibri" w:hAnsi="Times New Roman"/>
          <w:sz w:val="28"/>
          <w:szCs w:val="28"/>
        </w:rPr>
        <w:t>севрюги</w:t>
      </w:r>
      <w:r w:rsidRPr="00684ADA">
        <w:rPr>
          <w:rFonts w:ascii="Times New Roman" w:eastAsia="Calibri" w:hAnsi="Times New Roman"/>
          <w:sz w:val="28"/>
          <w:szCs w:val="28"/>
        </w:rPr>
        <w:t xml:space="preserve"> в восточной части российской зоны Черного моря формируется в основном за счет мигрантов из Азовского моря. Могут мигрировать на восток и осетровые из западной части Черного моря, однако этот вопрос требует специального изучения на молекулярно-генетическом уровне. В незначительной степени стадо севрюги может пополняться за счет естественного воспроизводства в реках Ингури и Риони. </w:t>
      </w:r>
    </w:p>
    <w:p w:rsidR="00D3649C" w:rsidRPr="00684ADA" w:rsidRDefault="00D3649C" w:rsidP="00D3649C">
      <w:pPr>
        <w:spacing w:after="0" w:line="240" w:lineRule="auto"/>
        <w:ind w:firstLine="709"/>
        <w:jc w:val="both"/>
        <w:rPr>
          <w:rFonts w:ascii="Times New Roman" w:eastAsia="Calibri" w:hAnsi="Times New Roman"/>
          <w:sz w:val="28"/>
          <w:szCs w:val="28"/>
        </w:rPr>
      </w:pPr>
      <w:r w:rsidRPr="00684ADA">
        <w:rPr>
          <w:rFonts w:ascii="Times New Roman" w:eastAsia="Calibri" w:hAnsi="Times New Roman"/>
          <w:sz w:val="28"/>
          <w:szCs w:val="28"/>
        </w:rPr>
        <w:t>В последнее время ОРЗ Азовского бассейна не могут заготовить производителей. В 20</w:t>
      </w:r>
      <w:r w:rsidR="00681041" w:rsidRPr="00684ADA">
        <w:rPr>
          <w:rFonts w:ascii="Times New Roman" w:eastAsia="Calibri" w:hAnsi="Times New Roman"/>
          <w:sz w:val="28"/>
          <w:szCs w:val="28"/>
        </w:rPr>
        <w:t>20</w:t>
      </w:r>
      <w:r w:rsidRPr="00684ADA">
        <w:rPr>
          <w:rFonts w:ascii="Times New Roman" w:eastAsia="Calibri" w:hAnsi="Times New Roman"/>
          <w:sz w:val="28"/>
          <w:szCs w:val="28"/>
        </w:rPr>
        <w:t xml:space="preserve"> г. для целей воспроизводства не было заготовлено ни одного экземпляра осетровых.</w:t>
      </w:r>
      <w:r w:rsidR="00FA48FA">
        <w:rPr>
          <w:rFonts w:ascii="Times New Roman" w:eastAsia="Calibri" w:hAnsi="Times New Roman"/>
          <w:sz w:val="28"/>
          <w:szCs w:val="28"/>
        </w:rPr>
        <w:t xml:space="preserve"> </w:t>
      </w:r>
      <w:r w:rsidRPr="00684ADA">
        <w:rPr>
          <w:rFonts w:ascii="Times New Roman" w:eastAsia="Calibri" w:hAnsi="Times New Roman"/>
          <w:sz w:val="28"/>
          <w:szCs w:val="28"/>
        </w:rPr>
        <w:t xml:space="preserve">Дефицит производителей для азовских ОРЗ заставил начать работы по формированию ремонтно-маточных стад, повторному использованию производителей, а также возобновить попытки компенсировать отсутствие производителей завозом оплодотворенной икры из Каспийского бассейна. Однако наиболее целесообразным для расширения возможностей </w:t>
      </w:r>
      <w:r w:rsidR="000E69B2">
        <w:rPr>
          <w:rFonts w:ascii="Times New Roman" w:eastAsia="Calibri" w:hAnsi="Times New Roman"/>
          <w:sz w:val="28"/>
          <w:szCs w:val="28"/>
        </w:rPr>
        <w:t>искусственного</w:t>
      </w:r>
      <w:r w:rsidRPr="00684ADA">
        <w:rPr>
          <w:rFonts w:ascii="Times New Roman" w:eastAsia="Calibri" w:hAnsi="Times New Roman"/>
          <w:sz w:val="28"/>
          <w:szCs w:val="28"/>
        </w:rPr>
        <w:t xml:space="preserve"> воспроизводства осетровых рыб представляется использование всех резервов Азово-Черноморского бассейна. В этой связи существует необходимость проведения НИР для количественной и качественной характеристики осетровых рыб, обитающих в российской зоне Черного моря.</w:t>
      </w:r>
    </w:p>
    <w:p w:rsidR="00D3649C" w:rsidRPr="00684ADA" w:rsidRDefault="00D3649C" w:rsidP="00D3649C">
      <w:pPr>
        <w:spacing w:after="0" w:line="240" w:lineRule="auto"/>
        <w:ind w:firstLine="709"/>
        <w:jc w:val="both"/>
        <w:rPr>
          <w:rFonts w:ascii="Times New Roman" w:eastAsia="Calibri" w:hAnsi="Times New Roman"/>
          <w:sz w:val="28"/>
          <w:szCs w:val="28"/>
        </w:rPr>
      </w:pPr>
      <w:r w:rsidRPr="00684ADA">
        <w:rPr>
          <w:rFonts w:ascii="Times New Roman" w:eastAsia="Calibri" w:hAnsi="Times New Roman"/>
          <w:sz w:val="28"/>
          <w:szCs w:val="28"/>
        </w:rPr>
        <w:t xml:space="preserve">Кроме того, проведение генетического мониторинга разновозрастных групп осетровых рыб, выловленных в естественной среде обитания, позволит определить степень адаптации молоди, полученной от </w:t>
      </w:r>
      <w:r w:rsidR="00F25D01" w:rsidRPr="00684ADA">
        <w:rPr>
          <w:rFonts w:ascii="Times New Roman" w:eastAsia="Calibri" w:hAnsi="Times New Roman"/>
          <w:sz w:val="28"/>
          <w:szCs w:val="28"/>
        </w:rPr>
        <w:t>доместицированных</w:t>
      </w:r>
      <w:r w:rsidRPr="00684ADA">
        <w:rPr>
          <w:rFonts w:ascii="Times New Roman" w:eastAsia="Calibri" w:hAnsi="Times New Roman"/>
          <w:sz w:val="28"/>
          <w:szCs w:val="28"/>
        </w:rPr>
        <w:t xml:space="preserve"> производителей, а также оценить эффективность работ по искусственному воспроизводству каждого ОРЗ.</w:t>
      </w:r>
    </w:p>
    <w:p w:rsidR="00B4403B" w:rsidRPr="00684ADA" w:rsidRDefault="00B4403B" w:rsidP="00B4403B">
      <w:pPr>
        <w:spacing w:after="0" w:line="240" w:lineRule="auto"/>
        <w:ind w:firstLine="709"/>
        <w:jc w:val="both"/>
        <w:rPr>
          <w:rFonts w:ascii="Times New Roman" w:eastAsia="Calibri" w:hAnsi="Times New Roman"/>
          <w:sz w:val="28"/>
          <w:szCs w:val="28"/>
        </w:rPr>
      </w:pPr>
      <w:r w:rsidRPr="00684ADA">
        <w:rPr>
          <w:rFonts w:ascii="Times New Roman" w:eastAsia="Calibri" w:hAnsi="Times New Roman"/>
          <w:sz w:val="28"/>
          <w:szCs w:val="28"/>
        </w:rPr>
        <w:t xml:space="preserve">Современное состояние популяций осетровых рыб полностью зависит от масштабов их искусственного воспроизводства. На данном этапе есть информация по выпуску </w:t>
      </w:r>
      <w:r w:rsidR="00E05930" w:rsidRPr="00684ADA">
        <w:rPr>
          <w:rFonts w:ascii="Times New Roman" w:eastAsia="Calibri" w:hAnsi="Times New Roman"/>
          <w:sz w:val="28"/>
          <w:szCs w:val="28"/>
        </w:rPr>
        <w:t xml:space="preserve">молоди </w:t>
      </w:r>
      <w:r w:rsidRPr="00684ADA">
        <w:rPr>
          <w:rFonts w:ascii="Times New Roman" w:eastAsia="Calibri" w:hAnsi="Times New Roman"/>
          <w:sz w:val="28"/>
          <w:szCs w:val="28"/>
        </w:rPr>
        <w:t xml:space="preserve">осетровых </w:t>
      </w:r>
      <w:r w:rsidR="00E05930" w:rsidRPr="00684ADA">
        <w:rPr>
          <w:rFonts w:ascii="Times New Roman" w:eastAsia="Calibri" w:hAnsi="Times New Roman"/>
          <w:sz w:val="28"/>
          <w:szCs w:val="28"/>
        </w:rPr>
        <w:t xml:space="preserve">рыб </w:t>
      </w:r>
      <w:r w:rsidRPr="00684ADA">
        <w:rPr>
          <w:rFonts w:ascii="Times New Roman" w:eastAsia="Calibri" w:hAnsi="Times New Roman"/>
          <w:sz w:val="28"/>
          <w:szCs w:val="28"/>
        </w:rPr>
        <w:t xml:space="preserve">Россией с ОРЗ Азовского бассейна (таблица 3). </w:t>
      </w:r>
    </w:p>
    <w:p w:rsidR="00210714" w:rsidRPr="00684ADA" w:rsidRDefault="00210714" w:rsidP="00210714">
      <w:pPr>
        <w:spacing w:after="0" w:line="240" w:lineRule="auto"/>
        <w:jc w:val="both"/>
        <w:rPr>
          <w:rFonts w:ascii="Times New Roman" w:eastAsia="Calibri" w:hAnsi="Times New Roman"/>
          <w:sz w:val="28"/>
          <w:szCs w:val="28"/>
        </w:rPr>
      </w:pPr>
    </w:p>
    <w:p w:rsidR="00B4403B" w:rsidRPr="00811529" w:rsidRDefault="00B4403B" w:rsidP="00210714">
      <w:pPr>
        <w:spacing w:after="0" w:line="240" w:lineRule="auto"/>
        <w:jc w:val="both"/>
        <w:rPr>
          <w:rFonts w:ascii="Times New Roman" w:eastAsia="Calibri" w:hAnsi="Times New Roman"/>
          <w:sz w:val="24"/>
          <w:szCs w:val="24"/>
        </w:rPr>
      </w:pPr>
      <w:r w:rsidRPr="00811529">
        <w:rPr>
          <w:rFonts w:ascii="Times New Roman" w:eastAsia="Calibri" w:hAnsi="Times New Roman"/>
          <w:sz w:val="24"/>
          <w:szCs w:val="24"/>
        </w:rPr>
        <w:t xml:space="preserve">Таблица 3 – Количество выпущенной молоди русского осетра в 2020 г., млн экз. </w:t>
      </w:r>
    </w:p>
    <w:p w:rsidR="00811529" w:rsidRPr="00811529" w:rsidRDefault="00811529" w:rsidP="00210714">
      <w:pPr>
        <w:spacing w:after="0" w:line="240" w:lineRule="auto"/>
        <w:jc w:val="both"/>
        <w:rPr>
          <w:rFonts w:ascii="Times New Roman" w:eastAsia="Calibri" w:hAnsi="Times New Roman"/>
          <w:sz w:val="24"/>
          <w:szCs w:val="24"/>
        </w:rPr>
      </w:pPr>
    </w:p>
    <w:tbl>
      <w:tblPr>
        <w:tblW w:w="9747" w:type="dxa"/>
        <w:tblLayout w:type="fixed"/>
        <w:tblCellMar>
          <w:left w:w="0" w:type="dxa"/>
          <w:right w:w="0" w:type="dxa"/>
        </w:tblCellMar>
        <w:tblLook w:val="04A0" w:firstRow="1" w:lastRow="0" w:firstColumn="1" w:lastColumn="0" w:noHBand="0" w:noVBand="1"/>
      </w:tblPr>
      <w:tblGrid>
        <w:gridCol w:w="1410"/>
        <w:gridCol w:w="2043"/>
        <w:gridCol w:w="2120"/>
        <w:gridCol w:w="1901"/>
        <w:gridCol w:w="2273"/>
      </w:tblGrid>
      <w:tr w:rsidR="00B4403B" w:rsidRPr="00684ADA" w:rsidTr="00696B31">
        <w:trPr>
          <w:trHeight w:val="233"/>
        </w:trPr>
        <w:tc>
          <w:tcPr>
            <w:tcW w:w="1410" w:type="dxa"/>
            <w:vMerge w:val="restart"/>
            <w:tcBorders>
              <w:top w:val="single" w:sz="2" w:space="0" w:color="000000"/>
              <w:left w:val="single" w:sz="2" w:space="0" w:color="000000"/>
              <w:bottom w:val="single" w:sz="2" w:space="0" w:color="000000"/>
              <w:right w:val="single" w:sz="4" w:space="0" w:color="auto"/>
            </w:tcBorders>
            <w:noWrap/>
            <w:tcMar>
              <w:top w:w="15" w:type="dxa"/>
              <w:left w:w="15" w:type="dxa"/>
              <w:right w:w="15" w:type="dxa"/>
            </w:tcMar>
            <w:vAlign w:val="center"/>
          </w:tcPr>
          <w:p w:rsidR="00B4403B" w:rsidRPr="00684ADA" w:rsidRDefault="00B4403B" w:rsidP="00FA48FA">
            <w:pPr>
              <w:spacing w:after="0" w:line="240" w:lineRule="auto"/>
              <w:jc w:val="center"/>
              <w:rPr>
                <w:rFonts w:ascii="Times New Roman" w:eastAsia="Calibri" w:hAnsi="Times New Roman"/>
                <w:lang w:val="en-US"/>
              </w:rPr>
            </w:pPr>
            <w:proofErr w:type="spellStart"/>
            <w:r w:rsidRPr="00684ADA">
              <w:rPr>
                <w:rFonts w:ascii="Times New Roman" w:eastAsia="Calibri" w:hAnsi="Times New Roman"/>
                <w:lang w:val="en-US"/>
              </w:rPr>
              <w:t>Вид</w:t>
            </w:r>
            <w:proofErr w:type="spellEnd"/>
          </w:p>
        </w:tc>
        <w:tc>
          <w:tcPr>
            <w:tcW w:w="4163" w:type="dxa"/>
            <w:gridSpan w:val="2"/>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B4403B" w:rsidRPr="00684ADA" w:rsidRDefault="00B4403B" w:rsidP="00696B31">
            <w:pPr>
              <w:spacing w:after="0" w:line="240" w:lineRule="auto"/>
              <w:ind w:firstLine="709"/>
              <w:jc w:val="both"/>
              <w:rPr>
                <w:rFonts w:ascii="Times New Roman" w:eastAsia="Calibri" w:hAnsi="Times New Roman"/>
                <w:lang w:val="en-US"/>
              </w:rPr>
            </w:pPr>
            <w:proofErr w:type="spellStart"/>
            <w:r w:rsidRPr="00684ADA">
              <w:rPr>
                <w:rFonts w:ascii="Times New Roman" w:eastAsia="Calibri" w:hAnsi="Times New Roman"/>
                <w:lang w:val="en-US"/>
              </w:rPr>
              <w:t>Государственное</w:t>
            </w:r>
            <w:proofErr w:type="spellEnd"/>
            <w:r w:rsidR="00684ADA" w:rsidRPr="00684ADA">
              <w:rPr>
                <w:rFonts w:ascii="Times New Roman" w:eastAsia="Calibri" w:hAnsi="Times New Roman"/>
              </w:rPr>
              <w:t xml:space="preserve"> </w:t>
            </w:r>
            <w:proofErr w:type="spellStart"/>
            <w:r w:rsidRPr="00684ADA">
              <w:rPr>
                <w:rFonts w:ascii="Times New Roman" w:eastAsia="Calibri" w:hAnsi="Times New Roman"/>
                <w:lang w:val="en-US"/>
              </w:rPr>
              <w:t>задание</w:t>
            </w:r>
            <w:proofErr w:type="spellEnd"/>
          </w:p>
        </w:tc>
        <w:tc>
          <w:tcPr>
            <w:tcW w:w="4174" w:type="dxa"/>
            <w:gridSpan w:val="2"/>
            <w:tcBorders>
              <w:top w:val="single" w:sz="2" w:space="0" w:color="000000"/>
              <w:left w:val="single" w:sz="4" w:space="0" w:color="auto"/>
              <w:bottom w:val="single" w:sz="2" w:space="0" w:color="000000"/>
              <w:right w:val="single" w:sz="2" w:space="0" w:color="000000"/>
            </w:tcBorders>
            <w:noWrap/>
            <w:tcMar>
              <w:top w:w="15" w:type="dxa"/>
              <w:left w:w="15" w:type="dxa"/>
              <w:right w:w="15" w:type="dxa"/>
            </w:tcMar>
            <w:vAlign w:val="bottom"/>
          </w:tcPr>
          <w:p w:rsidR="00B4403B" w:rsidRPr="00684ADA" w:rsidRDefault="00B4403B" w:rsidP="00696B31">
            <w:pPr>
              <w:spacing w:after="0" w:line="240" w:lineRule="auto"/>
              <w:ind w:firstLine="709"/>
              <w:jc w:val="both"/>
              <w:rPr>
                <w:rFonts w:ascii="Times New Roman" w:eastAsia="Calibri" w:hAnsi="Times New Roman"/>
                <w:lang w:val="en-US"/>
              </w:rPr>
            </w:pPr>
            <w:proofErr w:type="spellStart"/>
            <w:r w:rsidRPr="00684ADA">
              <w:rPr>
                <w:rFonts w:ascii="Times New Roman" w:eastAsia="Calibri" w:hAnsi="Times New Roman"/>
                <w:lang w:val="en-US"/>
              </w:rPr>
              <w:t>Компенсационные</w:t>
            </w:r>
            <w:proofErr w:type="spellEnd"/>
            <w:r w:rsidR="00684ADA" w:rsidRPr="00684ADA">
              <w:rPr>
                <w:rFonts w:ascii="Times New Roman" w:eastAsia="Calibri" w:hAnsi="Times New Roman"/>
              </w:rPr>
              <w:t xml:space="preserve"> </w:t>
            </w:r>
            <w:proofErr w:type="spellStart"/>
            <w:r w:rsidRPr="00684ADA">
              <w:rPr>
                <w:rFonts w:ascii="Times New Roman" w:eastAsia="Calibri" w:hAnsi="Times New Roman"/>
                <w:lang w:val="en-US"/>
              </w:rPr>
              <w:t>мероприятия</w:t>
            </w:r>
            <w:proofErr w:type="spellEnd"/>
          </w:p>
        </w:tc>
      </w:tr>
      <w:tr w:rsidR="00B4403B" w:rsidRPr="00684ADA" w:rsidTr="00811529">
        <w:trPr>
          <w:trHeight w:val="233"/>
        </w:trPr>
        <w:tc>
          <w:tcPr>
            <w:tcW w:w="1410" w:type="dxa"/>
            <w:vMerge/>
            <w:tcBorders>
              <w:top w:val="single" w:sz="2" w:space="0" w:color="000000"/>
              <w:left w:val="single" w:sz="2" w:space="0" w:color="000000"/>
              <w:bottom w:val="single" w:sz="2" w:space="0" w:color="000000"/>
              <w:right w:val="single" w:sz="4" w:space="0" w:color="auto"/>
            </w:tcBorders>
            <w:noWrap/>
            <w:tcMar>
              <w:top w:w="15" w:type="dxa"/>
              <w:left w:w="15" w:type="dxa"/>
              <w:right w:w="15" w:type="dxa"/>
            </w:tcMar>
            <w:vAlign w:val="center"/>
          </w:tcPr>
          <w:p w:rsidR="00B4403B" w:rsidRPr="00684ADA" w:rsidRDefault="00B4403B" w:rsidP="00696B31">
            <w:pPr>
              <w:spacing w:after="0" w:line="240" w:lineRule="auto"/>
              <w:ind w:firstLine="709"/>
              <w:jc w:val="both"/>
              <w:rPr>
                <w:rFonts w:ascii="Times New Roman" w:eastAsia="Calibri" w:hAnsi="Times New Roman"/>
                <w:lang w:val="en-US"/>
              </w:rPr>
            </w:pPr>
          </w:p>
        </w:tc>
        <w:tc>
          <w:tcPr>
            <w:tcW w:w="2043"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B4403B" w:rsidRPr="00684ADA" w:rsidRDefault="00B4403B" w:rsidP="00696B31">
            <w:pPr>
              <w:spacing w:after="0" w:line="240" w:lineRule="auto"/>
              <w:jc w:val="both"/>
              <w:rPr>
                <w:rFonts w:ascii="Times New Roman" w:eastAsia="Calibri" w:hAnsi="Times New Roman"/>
                <w:lang w:val="en-US"/>
              </w:rPr>
            </w:pPr>
            <w:proofErr w:type="spellStart"/>
            <w:r w:rsidRPr="00684ADA">
              <w:rPr>
                <w:rFonts w:ascii="Times New Roman" w:eastAsia="Calibri" w:hAnsi="Times New Roman"/>
                <w:lang w:val="en-US"/>
              </w:rPr>
              <w:t>Азово-Донской</w:t>
            </w:r>
            <w:proofErr w:type="spellEnd"/>
            <w:r w:rsidRPr="00684ADA">
              <w:rPr>
                <w:rFonts w:ascii="Times New Roman" w:eastAsia="Calibri" w:hAnsi="Times New Roman"/>
                <w:lang w:val="en-US"/>
              </w:rPr>
              <w:t xml:space="preserve"> р-н</w:t>
            </w:r>
          </w:p>
        </w:tc>
        <w:tc>
          <w:tcPr>
            <w:tcW w:w="2120" w:type="dxa"/>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rsidR="00B4403B" w:rsidRPr="00684ADA" w:rsidRDefault="00B4403B" w:rsidP="00696B31">
            <w:pPr>
              <w:spacing w:after="0" w:line="240" w:lineRule="auto"/>
              <w:jc w:val="both"/>
              <w:rPr>
                <w:rFonts w:ascii="Times New Roman" w:eastAsia="Calibri" w:hAnsi="Times New Roman"/>
                <w:lang w:val="en-US"/>
              </w:rPr>
            </w:pPr>
            <w:proofErr w:type="spellStart"/>
            <w:r w:rsidRPr="00684ADA">
              <w:rPr>
                <w:rFonts w:ascii="Times New Roman" w:eastAsia="Calibri" w:hAnsi="Times New Roman"/>
                <w:lang w:val="en-US"/>
              </w:rPr>
              <w:t>Азово-Кубанский</w:t>
            </w:r>
            <w:proofErr w:type="spellEnd"/>
            <w:r w:rsidRPr="00684ADA">
              <w:rPr>
                <w:rFonts w:ascii="Times New Roman" w:eastAsia="Calibri" w:hAnsi="Times New Roman"/>
                <w:lang w:val="en-US"/>
              </w:rPr>
              <w:t xml:space="preserve"> р-н</w:t>
            </w:r>
          </w:p>
        </w:tc>
        <w:tc>
          <w:tcPr>
            <w:tcW w:w="1901" w:type="dxa"/>
            <w:tcBorders>
              <w:top w:val="single" w:sz="2" w:space="0" w:color="000000"/>
              <w:left w:val="single" w:sz="4" w:space="0" w:color="auto"/>
              <w:bottom w:val="single" w:sz="2" w:space="0" w:color="000000"/>
              <w:right w:val="single" w:sz="2" w:space="0" w:color="000000"/>
            </w:tcBorders>
            <w:noWrap/>
            <w:tcMar>
              <w:top w:w="15" w:type="dxa"/>
              <w:left w:w="15" w:type="dxa"/>
              <w:right w:w="15" w:type="dxa"/>
            </w:tcMar>
            <w:vAlign w:val="bottom"/>
          </w:tcPr>
          <w:p w:rsidR="00B4403B" w:rsidRPr="00684ADA" w:rsidRDefault="00B4403B" w:rsidP="00696B31">
            <w:pPr>
              <w:spacing w:after="0" w:line="240" w:lineRule="auto"/>
              <w:jc w:val="both"/>
              <w:rPr>
                <w:rFonts w:ascii="Times New Roman" w:eastAsia="Calibri" w:hAnsi="Times New Roman"/>
                <w:lang w:val="en-US"/>
              </w:rPr>
            </w:pPr>
            <w:proofErr w:type="spellStart"/>
            <w:r w:rsidRPr="00684ADA">
              <w:rPr>
                <w:rFonts w:ascii="Times New Roman" w:eastAsia="Calibri" w:hAnsi="Times New Roman"/>
                <w:lang w:val="en-US"/>
              </w:rPr>
              <w:t>Азово-Донской</w:t>
            </w:r>
            <w:proofErr w:type="spellEnd"/>
            <w:r w:rsidRPr="00684ADA">
              <w:rPr>
                <w:rFonts w:ascii="Times New Roman" w:eastAsia="Calibri" w:hAnsi="Times New Roman"/>
                <w:lang w:val="en-US"/>
              </w:rPr>
              <w:t xml:space="preserve"> р-н</w:t>
            </w:r>
          </w:p>
        </w:tc>
        <w:tc>
          <w:tcPr>
            <w:tcW w:w="2273" w:type="dxa"/>
            <w:tcBorders>
              <w:top w:val="single" w:sz="2" w:space="0" w:color="000000"/>
              <w:left w:val="single" w:sz="2" w:space="0" w:color="000000"/>
              <w:bottom w:val="single" w:sz="2" w:space="0" w:color="000000"/>
              <w:right w:val="single" w:sz="2" w:space="0" w:color="000000"/>
            </w:tcBorders>
            <w:noWrap/>
            <w:tcMar>
              <w:top w:w="15" w:type="dxa"/>
              <w:left w:w="15" w:type="dxa"/>
              <w:right w:w="15" w:type="dxa"/>
            </w:tcMar>
            <w:vAlign w:val="bottom"/>
          </w:tcPr>
          <w:p w:rsidR="00B4403B" w:rsidRPr="00684ADA" w:rsidRDefault="00B4403B" w:rsidP="00696B31">
            <w:pPr>
              <w:spacing w:after="0" w:line="240" w:lineRule="auto"/>
              <w:jc w:val="both"/>
              <w:rPr>
                <w:rFonts w:ascii="Times New Roman" w:eastAsia="Calibri" w:hAnsi="Times New Roman"/>
                <w:lang w:val="en-US"/>
              </w:rPr>
            </w:pPr>
            <w:proofErr w:type="spellStart"/>
            <w:r w:rsidRPr="00684ADA">
              <w:rPr>
                <w:rFonts w:ascii="Times New Roman" w:eastAsia="Calibri" w:hAnsi="Times New Roman"/>
                <w:lang w:val="en-US"/>
              </w:rPr>
              <w:t>Азово-Кубанский</w:t>
            </w:r>
            <w:proofErr w:type="spellEnd"/>
            <w:r w:rsidRPr="00684ADA">
              <w:rPr>
                <w:rFonts w:ascii="Times New Roman" w:eastAsia="Calibri" w:hAnsi="Times New Roman"/>
                <w:lang w:val="en-US"/>
              </w:rPr>
              <w:t xml:space="preserve"> р-н</w:t>
            </w:r>
          </w:p>
        </w:tc>
      </w:tr>
      <w:tr w:rsidR="00B4403B" w:rsidRPr="00684ADA" w:rsidTr="00811529">
        <w:trPr>
          <w:trHeight w:val="223"/>
        </w:trPr>
        <w:tc>
          <w:tcPr>
            <w:tcW w:w="1410" w:type="dxa"/>
            <w:tcBorders>
              <w:top w:val="single" w:sz="2" w:space="0" w:color="000000"/>
              <w:left w:val="single" w:sz="2" w:space="0" w:color="000000"/>
              <w:bottom w:val="single" w:sz="2" w:space="0" w:color="000000"/>
              <w:right w:val="single" w:sz="2" w:space="0" w:color="000000"/>
            </w:tcBorders>
            <w:noWrap/>
            <w:tcMar>
              <w:top w:w="15" w:type="dxa"/>
              <w:left w:w="15" w:type="dxa"/>
              <w:right w:w="15" w:type="dxa"/>
            </w:tcMar>
            <w:vAlign w:val="bottom"/>
          </w:tcPr>
          <w:p w:rsidR="00B4403B" w:rsidRPr="00684ADA" w:rsidRDefault="00B4403B" w:rsidP="00696B31">
            <w:pPr>
              <w:spacing w:after="0" w:line="240" w:lineRule="auto"/>
              <w:jc w:val="both"/>
              <w:rPr>
                <w:rFonts w:ascii="Times New Roman" w:eastAsia="Calibri" w:hAnsi="Times New Roman"/>
                <w:lang w:val="en-US"/>
              </w:rPr>
            </w:pPr>
            <w:proofErr w:type="spellStart"/>
            <w:r w:rsidRPr="00684ADA">
              <w:rPr>
                <w:rFonts w:ascii="Times New Roman" w:eastAsia="Calibri" w:hAnsi="Times New Roman"/>
                <w:lang w:val="en-US"/>
              </w:rPr>
              <w:lastRenderedPageBreak/>
              <w:t>Русский</w:t>
            </w:r>
            <w:proofErr w:type="spellEnd"/>
            <w:r w:rsidR="006B301E">
              <w:rPr>
                <w:rFonts w:ascii="Times New Roman" w:eastAsia="Calibri" w:hAnsi="Times New Roman"/>
              </w:rPr>
              <w:t xml:space="preserve"> </w:t>
            </w:r>
            <w:proofErr w:type="spellStart"/>
            <w:r w:rsidRPr="00684ADA">
              <w:rPr>
                <w:rFonts w:ascii="Times New Roman" w:eastAsia="Calibri" w:hAnsi="Times New Roman"/>
                <w:lang w:val="en-US"/>
              </w:rPr>
              <w:t>осетр</w:t>
            </w:r>
            <w:proofErr w:type="spellEnd"/>
          </w:p>
        </w:tc>
        <w:tc>
          <w:tcPr>
            <w:tcW w:w="2043" w:type="dxa"/>
            <w:tcBorders>
              <w:top w:val="single" w:sz="4" w:space="0" w:color="auto"/>
              <w:left w:val="single" w:sz="2" w:space="0" w:color="000000"/>
              <w:bottom w:val="single" w:sz="4" w:space="0" w:color="auto"/>
              <w:right w:val="single" w:sz="2" w:space="0" w:color="000000"/>
            </w:tcBorders>
            <w:noWrap/>
            <w:tcMar>
              <w:top w:w="15" w:type="dxa"/>
              <w:left w:w="15" w:type="dxa"/>
              <w:right w:w="15" w:type="dxa"/>
            </w:tcMar>
            <w:vAlign w:val="center"/>
          </w:tcPr>
          <w:p w:rsidR="00B4403B" w:rsidRPr="00684ADA" w:rsidRDefault="00B4403B" w:rsidP="00696B31">
            <w:pPr>
              <w:spacing w:after="0" w:line="240" w:lineRule="auto"/>
              <w:ind w:firstLine="709"/>
              <w:jc w:val="both"/>
              <w:rPr>
                <w:rFonts w:ascii="Times New Roman" w:eastAsia="Calibri" w:hAnsi="Times New Roman"/>
                <w:lang w:val="en-US"/>
              </w:rPr>
            </w:pPr>
            <w:r w:rsidRPr="00684ADA">
              <w:rPr>
                <w:rFonts w:ascii="Times New Roman" w:eastAsia="Calibri" w:hAnsi="Times New Roman"/>
                <w:lang w:val="en-US"/>
              </w:rPr>
              <w:t>1,440471</w:t>
            </w:r>
          </w:p>
        </w:tc>
        <w:tc>
          <w:tcPr>
            <w:tcW w:w="2120" w:type="dxa"/>
            <w:tcBorders>
              <w:top w:val="single" w:sz="4" w:space="0" w:color="auto"/>
              <w:left w:val="single" w:sz="2" w:space="0" w:color="000000"/>
              <w:bottom w:val="single" w:sz="4" w:space="0" w:color="auto"/>
              <w:right w:val="single" w:sz="2" w:space="0" w:color="000000"/>
            </w:tcBorders>
            <w:noWrap/>
            <w:tcMar>
              <w:top w:w="15" w:type="dxa"/>
              <w:left w:w="15" w:type="dxa"/>
              <w:right w:w="15" w:type="dxa"/>
            </w:tcMar>
            <w:vAlign w:val="center"/>
          </w:tcPr>
          <w:p w:rsidR="00B4403B" w:rsidRPr="00684ADA" w:rsidRDefault="00B4403B" w:rsidP="00696B31">
            <w:pPr>
              <w:spacing w:after="0" w:line="240" w:lineRule="auto"/>
              <w:ind w:firstLine="709"/>
              <w:jc w:val="both"/>
              <w:rPr>
                <w:rFonts w:ascii="Times New Roman" w:eastAsia="Calibri" w:hAnsi="Times New Roman"/>
                <w:lang w:val="en-US"/>
              </w:rPr>
            </w:pPr>
            <w:r w:rsidRPr="00684ADA">
              <w:rPr>
                <w:rFonts w:ascii="Times New Roman" w:eastAsia="Calibri" w:hAnsi="Times New Roman"/>
                <w:lang w:val="en-US"/>
              </w:rPr>
              <w:t>2,267771</w:t>
            </w:r>
          </w:p>
        </w:tc>
        <w:tc>
          <w:tcPr>
            <w:tcW w:w="1901" w:type="dxa"/>
            <w:tcBorders>
              <w:top w:val="single" w:sz="2" w:space="0" w:color="000000"/>
              <w:left w:val="single" w:sz="2" w:space="0" w:color="000000"/>
              <w:bottom w:val="single" w:sz="2" w:space="0" w:color="000000"/>
              <w:right w:val="single" w:sz="2" w:space="0" w:color="000000"/>
            </w:tcBorders>
            <w:noWrap/>
            <w:tcMar>
              <w:top w:w="15" w:type="dxa"/>
              <w:left w:w="15" w:type="dxa"/>
              <w:right w:w="15" w:type="dxa"/>
            </w:tcMar>
            <w:vAlign w:val="bottom"/>
          </w:tcPr>
          <w:p w:rsidR="00B4403B" w:rsidRPr="00684ADA" w:rsidRDefault="00B4403B" w:rsidP="00696B31">
            <w:pPr>
              <w:spacing w:after="0" w:line="240" w:lineRule="auto"/>
              <w:ind w:firstLine="709"/>
              <w:jc w:val="both"/>
              <w:rPr>
                <w:rFonts w:ascii="Times New Roman" w:eastAsia="Calibri" w:hAnsi="Times New Roman"/>
                <w:lang w:val="en-US"/>
              </w:rPr>
            </w:pPr>
            <w:r w:rsidRPr="00684ADA">
              <w:rPr>
                <w:rFonts w:ascii="Times New Roman" w:eastAsia="Calibri" w:hAnsi="Times New Roman"/>
                <w:lang w:val="en-US"/>
              </w:rPr>
              <w:t>1,514557</w:t>
            </w:r>
          </w:p>
        </w:tc>
        <w:tc>
          <w:tcPr>
            <w:tcW w:w="2273" w:type="dxa"/>
            <w:tcBorders>
              <w:top w:val="single" w:sz="2" w:space="0" w:color="000000"/>
              <w:left w:val="single" w:sz="2" w:space="0" w:color="000000"/>
              <w:bottom w:val="single" w:sz="2" w:space="0" w:color="000000"/>
              <w:right w:val="single" w:sz="2" w:space="0" w:color="000000"/>
            </w:tcBorders>
            <w:noWrap/>
            <w:tcMar>
              <w:top w:w="15" w:type="dxa"/>
              <w:left w:w="15" w:type="dxa"/>
              <w:right w:w="15" w:type="dxa"/>
            </w:tcMar>
            <w:vAlign w:val="center"/>
          </w:tcPr>
          <w:p w:rsidR="00B4403B" w:rsidRPr="00684ADA" w:rsidRDefault="00B4403B" w:rsidP="00696B31">
            <w:pPr>
              <w:spacing w:after="0" w:line="240" w:lineRule="auto"/>
              <w:ind w:firstLine="709"/>
              <w:jc w:val="both"/>
              <w:rPr>
                <w:rFonts w:ascii="Times New Roman" w:eastAsia="Calibri" w:hAnsi="Times New Roman"/>
                <w:lang w:val="en-US"/>
              </w:rPr>
            </w:pPr>
            <w:r w:rsidRPr="00684ADA">
              <w:rPr>
                <w:rFonts w:ascii="Times New Roman" w:eastAsia="Calibri" w:hAnsi="Times New Roman"/>
                <w:lang w:val="en-US"/>
              </w:rPr>
              <w:t>0,813574</w:t>
            </w:r>
          </w:p>
        </w:tc>
      </w:tr>
      <w:tr w:rsidR="00B4403B" w:rsidRPr="00684ADA" w:rsidTr="00811529">
        <w:trPr>
          <w:trHeight w:val="223"/>
        </w:trPr>
        <w:tc>
          <w:tcPr>
            <w:tcW w:w="1410" w:type="dxa"/>
            <w:tcBorders>
              <w:top w:val="single" w:sz="2" w:space="0" w:color="000000"/>
              <w:left w:val="single" w:sz="2" w:space="0" w:color="000000"/>
              <w:bottom w:val="single" w:sz="2" w:space="0" w:color="000000"/>
              <w:right w:val="single" w:sz="2" w:space="0" w:color="000000"/>
            </w:tcBorders>
            <w:noWrap/>
            <w:tcMar>
              <w:top w:w="15" w:type="dxa"/>
              <w:left w:w="15" w:type="dxa"/>
              <w:right w:w="15" w:type="dxa"/>
            </w:tcMar>
            <w:vAlign w:val="bottom"/>
          </w:tcPr>
          <w:p w:rsidR="00B4403B" w:rsidRPr="00684ADA" w:rsidRDefault="00B4403B" w:rsidP="00696B31">
            <w:pPr>
              <w:spacing w:after="0" w:line="240" w:lineRule="auto"/>
              <w:jc w:val="both"/>
              <w:rPr>
                <w:rFonts w:ascii="Times New Roman" w:eastAsia="Calibri" w:hAnsi="Times New Roman"/>
                <w:lang w:val="en-US"/>
              </w:rPr>
            </w:pPr>
            <w:proofErr w:type="spellStart"/>
            <w:r w:rsidRPr="00684ADA">
              <w:rPr>
                <w:rFonts w:ascii="Times New Roman" w:eastAsia="Calibri" w:hAnsi="Times New Roman"/>
                <w:lang w:val="en-US"/>
              </w:rPr>
              <w:t>Севрюга</w:t>
            </w:r>
            <w:proofErr w:type="spellEnd"/>
          </w:p>
        </w:tc>
        <w:tc>
          <w:tcPr>
            <w:tcW w:w="2043" w:type="dxa"/>
            <w:tcBorders>
              <w:top w:val="single" w:sz="4" w:space="0" w:color="auto"/>
              <w:left w:val="single" w:sz="2" w:space="0" w:color="000000"/>
              <w:bottom w:val="single" w:sz="4" w:space="0" w:color="auto"/>
              <w:right w:val="single" w:sz="2" w:space="0" w:color="000000"/>
            </w:tcBorders>
            <w:noWrap/>
            <w:tcMar>
              <w:top w:w="15" w:type="dxa"/>
              <w:left w:w="15" w:type="dxa"/>
              <w:right w:w="15" w:type="dxa"/>
            </w:tcMar>
            <w:vAlign w:val="center"/>
          </w:tcPr>
          <w:p w:rsidR="00B4403B" w:rsidRPr="00684ADA" w:rsidRDefault="00B4403B" w:rsidP="00696B31">
            <w:pPr>
              <w:spacing w:after="0" w:line="240" w:lineRule="auto"/>
              <w:ind w:firstLine="709"/>
              <w:jc w:val="both"/>
              <w:rPr>
                <w:rFonts w:ascii="Times New Roman" w:eastAsia="Calibri" w:hAnsi="Times New Roman"/>
                <w:lang w:val="en-US"/>
              </w:rPr>
            </w:pPr>
            <w:r w:rsidRPr="00684ADA">
              <w:rPr>
                <w:rFonts w:ascii="Times New Roman" w:eastAsia="Calibri" w:hAnsi="Times New Roman"/>
                <w:lang w:val="en-US"/>
              </w:rPr>
              <w:t>1,1548</w:t>
            </w:r>
            <w:r w:rsidRPr="00684ADA">
              <w:rPr>
                <w:rFonts w:ascii="Times New Roman" w:eastAsia="Calibri" w:hAnsi="Times New Roman"/>
              </w:rPr>
              <w:t>2</w:t>
            </w:r>
            <w:r w:rsidRPr="00684ADA">
              <w:rPr>
                <w:rFonts w:ascii="Times New Roman" w:eastAsia="Calibri" w:hAnsi="Times New Roman"/>
                <w:lang w:val="en-US"/>
              </w:rPr>
              <w:t>1</w:t>
            </w:r>
          </w:p>
        </w:tc>
        <w:tc>
          <w:tcPr>
            <w:tcW w:w="2120" w:type="dxa"/>
            <w:tcBorders>
              <w:top w:val="single" w:sz="4" w:space="0" w:color="auto"/>
              <w:left w:val="single" w:sz="2" w:space="0" w:color="000000"/>
              <w:bottom w:val="single" w:sz="4" w:space="0" w:color="auto"/>
              <w:right w:val="single" w:sz="2" w:space="0" w:color="000000"/>
            </w:tcBorders>
            <w:noWrap/>
            <w:tcMar>
              <w:top w:w="15" w:type="dxa"/>
              <w:left w:w="15" w:type="dxa"/>
              <w:right w:w="15" w:type="dxa"/>
            </w:tcMar>
            <w:vAlign w:val="center"/>
          </w:tcPr>
          <w:p w:rsidR="00B4403B" w:rsidRPr="00684ADA" w:rsidRDefault="00B4403B" w:rsidP="00696B31">
            <w:pPr>
              <w:spacing w:after="0" w:line="240" w:lineRule="auto"/>
              <w:ind w:firstLine="709"/>
              <w:jc w:val="both"/>
              <w:rPr>
                <w:rFonts w:ascii="Times New Roman" w:eastAsia="Calibri" w:hAnsi="Times New Roman"/>
                <w:lang w:val="en-US"/>
              </w:rPr>
            </w:pPr>
            <w:r w:rsidRPr="00684ADA">
              <w:rPr>
                <w:rFonts w:ascii="Times New Roman" w:eastAsia="Calibri" w:hAnsi="Times New Roman"/>
                <w:lang w:val="en-US"/>
              </w:rPr>
              <w:t>0,414268</w:t>
            </w:r>
          </w:p>
        </w:tc>
        <w:tc>
          <w:tcPr>
            <w:tcW w:w="1901" w:type="dxa"/>
            <w:tcBorders>
              <w:top w:val="single" w:sz="2" w:space="0" w:color="000000"/>
              <w:left w:val="single" w:sz="2" w:space="0" w:color="000000"/>
              <w:bottom w:val="single" w:sz="2" w:space="0" w:color="000000"/>
              <w:right w:val="single" w:sz="2" w:space="0" w:color="000000"/>
            </w:tcBorders>
            <w:noWrap/>
            <w:tcMar>
              <w:top w:w="15" w:type="dxa"/>
              <w:left w:w="15" w:type="dxa"/>
              <w:right w:w="15" w:type="dxa"/>
            </w:tcMar>
            <w:vAlign w:val="center"/>
          </w:tcPr>
          <w:p w:rsidR="00B4403B" w:rsidRPr="00684ADA" w:rsidRDefault="00B4403B" w:rsidP="00696B31">
            <w:pPr>
              <w:spacing w:after="0" w:line="240" w:lineRule="auto"/>
              <w:ind w:firstLine="709"/>
              <w:jc w:val="both"/>
              <w:rPr>
                <w:rFonts w:ascii="Times New Roman" w:eastAsia="Calibri" w:hAnsi="Times New Roman"/>
                <w:lang w:val="en-US"/>
              </w:rPr>
            </w:pPr>
            <w:r w:rsidRPr="00684ADA">
              <w:rPr>
                <w:rFonts w:ascii="Times New Roman" w:eastAsia="Calibri" w:hAnsi="Times New Roman"/>
                <w:lang w:val="en-US"/>
              </w:rPr>
              <w:t>-</w:t>
            </w:r>
          </w:p>
        </w:tc>
        <w:tc>
          <w:tcPr>
            <w:tcW w:w="2273" w:type="dxa"/>
            <w:tcBorders>
              <w:top w:val="single" w:sz="2" w:space="0" w:color="000000"/>
              <w:left w:val="single" w:sz="2" w:space="0" w:color="000000"/>
              <w:bottom w:val="single" w:sz="2" w:space="0" w:color="000000"/>
              <w:right w:val="single" w:sz="2" w:space="0" w:color="000000"/>
            </w:tcBorders>
            <w:noWrap/>
            <w:tcMar>
              <w:top w:w="15" w:type="dxa"/>
              <w:left w:w="15" w:type="dxa"/>
              <w:right w:w="15" w:type="dxa"/>
            </w:tcMar>
            <w:vAlign w:val="center"/>
          </w:tcPr>
          <w:p w:rsidR="00B4403B" w:rsidRPr="00684ADA" w:rsidRDefault="00B4403B" w:rsidP="00696B31">
            <w:pPr>
              <w:spacing w:after="0" w:line="240" w:lineRule="auto"/>
              <w:ind w:firstLine="709"/>
              <w:jc w:val="both"/>
              <w:rPr>
                <w:rFonts w:ascii="Times New Roman" w:eastAsia="Calibri" w:hAnsi="Times New Roman"/>
                <w:lang w:val="en-US"/>
              </w:rPr>
            </w:pPr>
            <w:r w:rsidRPr="00684ADA">
              <w:rPr>
                <w:rFonts w:ascii="Times New Roman" w:eastAsia="Calibri" w:hAnsi="Times New Roman"/>
                <w:lang w:val="en-US"/>
              </w:rPr>
              <w:t>0,005332</w:t>
            </w:r>
          </w:p>
        </w:tc>
      </w:tr>
    </w:tbl>
    <w:p w:rsidR="00B4403B" w:rsidRPr="00684ADA" w:rsidRDefault="00B4403B" w:rsidP="00B4403B">
      <w:pPr>
        <w:spacing w:after="0" w:line="240" w:lineRule="auto"/>
        <w:ind w:firstLine="709"/>
        <w:jc w:val="both"/>
        <w:rPr>
          <w:rFonts w:ascii="Times New Roman" w:eastAsia="Calibri" w:hAnsi="Times New Roman"/>
          <w:sz w:val="28"/>
          <w:szCs w:val="28"/>
        </w:rPr>
      </w:pPr>
    </w:p>
    <w:p w:rsidR="00FE339C" w:rsidRPr="00684ADA" w:rsidRDefault="00E05930" w:rsidP="00FE339C">
      <w:pPr>
        <w:pStyle w:val="Default"/>
        <w:ind w:firstLine="708"/>
        <w:jc w:val="both"/>
        <w:rPr>
          <w:rFonts w:ascii="Times New Roman" w:hAnsi="Times New Roman" w:cs="Times New Roman"/>
          <w:bCs/>
          <w:color w:val="auto"/>
          <w:sz w:val="28"/>
          <w:szCs w:val="28"/>
        </w:rPr>
      </w:pPr>
      <w:r w:rsidRPr="00684ADA">
        <w:rPr>
          <w:rFonts w:ascii="Times New Roman" w:hAnsi="Times New Roman" w:cs="Times New Roman"/>
          <w:bCs/>
          <w:color w:val="auto"/>
          <w:sz w:val="28"/>
          <w:szCs w:val="28"/>
        </w:rPr>
        <w:t xml:space="preserve">В связи с сокращением популяций осетровых рыб во всем мире для многих из этих видов были разработаны программы их искусственного воспроизводства. </w:t>
      </w:r>
      <w:r w:rsidR="008D4962" w:rsidRPr="00684ADA">
        <w:rPr>
          <w:rFonts w:ascii="Times New Roman" w:hAnsi="Times New Roman" w:cs="Times New Roman"/>
          <w:bCs/>
          <w:color w:val="auto"/>
          <w:sz w:val="28"/>
          <w:szCs w:val="28"/>
        </w:rPr>
        <w:t xml:space="preserve">Так, в последние годы в Румыния </w:t>
      </w:r>
      <w:r w:rsidR="008D4962">
        <w:rPr>
          <w:rFonts w:ascii="Times New Roman" w:hAnsi="Times New Roman" w:cs="Times New Roman"/>
          <w:bCs/>
          <w:color w:val="auto"/>
          <w:sz w:val="28"/>
          <w:szCs w:val="28"/>
        </w:rPr>
        <w:t>последовательно</w:t>
      </w:r>
      <w:r w:rsidR="008D4962" w:rsidRPr="00684ADA">
        <w:rPr>
          <w:rFonts w:ascii="Times New Roman" w:hAnsi="Times New Roman" w:cs="Times New Roman"/>
          <w:bCs/>
          <w:color w:val="auto"/>
          <w:sz w:val="28"/>
          <w:szCs w:val="28"/>
        </w:rPr>
        <w:t xml:space="preserve"> наращивает </w:t>
      </w:r>
      <w:r w:rsidR="008D4962">
        <w:rPr>
          <w:rFonts w:ascii="Times New Roman" w:hAnsi="Times New Roman" w:cs="Times New Roman"/>
          <w:bCs/>
          <w:color w:val="auto"/>
          <w:sz w:val="28"/>
          <w:szCs w:val="28"/>
        </w:rPr>
        <w:t xml:space="preserve">масштабы </w:t>
      </w:r>
      <w:r w:rsidR="008D4962" w:rsidRPr="00684ADA">
        <w:rPr>
          <w:rFonts w:ascii="Times New Roman" w:hAnsi="Times New Roman" w:cs="Times New Roman"/>
          <w:bCs/>
          <w:color w:val="auto"/>
          <w:sz w:val="28"/>
          <w:szCs w:val="28"/>
        </w:rPr>
        <w:t>искусственного воспроизводств</w:t>
      </w:r>
      <w:r w:rsidR="008D4962">
        <w:rPr>
          <w:rFonts w:ascii="Times New Roman" w:hAnsi="Times New Roman" w:cs="Times New Roman"/>
          <w:bCs/>
          <w:color w:val="auto"/>
          <w:sz w:val="28"/>
          <w:szCs w:val="28"/>
        </w:rPr>
        <w:t xml:space="preserve">а </w:t>
      </w:r>
      <w:r w:rsidR="008D4962" w:rsidRPr="00684ADA">
        <w:rPr>
          <w:rFonts w:ascii="Times New Roman" w:hAnsi="Times New Roman" w:cs="Times New Roman"/>
          <w:bCs/>
          <w:color w:val="auto"/>
          <w:sz w:val="28"/>
          <w:szCs w:val="28"/>
        </w:rPr>
        <w:t xml:space="preserve">популяции </w:t>
      </w:r>
      <w:r w:rsidR="008D4962">
        <w:rPr>
          <w:rFonts w:ascii="Times New Roman" w:hAnsi="Times New Roman" w:cs="Times New Roman"/>
          <w:bCs/>
          <w:color w:val="auto"/>
          <w:sz w:val="28"/>
          <w:szCs w:val="28"/>
        </w:rPr>
        <w:t>севрюги</w:t>
      </w:r>
      <w:r w:rsidR="008D4962" w:rsidRPr="00684ADA">
        <w:rPr>
          <w:rFonts w:ascii="Times New Roman" w:hAnsi="Times New Roman" w:cs="Times New Roman"/>
          <w:bCs/>
          <w:color w:val="auto"/>
          <w:sz w:val="28"/>
          <w:szCs w:val="28"/>
        </w:rPr>
        <w:t xml:space="preserve">, обитающей на северо-западе Черного моря и нерестящейся в нижнем течении Дуная. </w:t>
      </w:r>
      <w:r w:rsidRPr="00684ADA">
        <w:rPr>
          <w:rFonts w:ascii="Times New Roman" w:hAnsi="Times New Roman" w:cs="Times New Roman"/>
          <w:bCs/>
          <w:color w:val="auto"/>
          <w:sz w:val="28"/>
          <w:szCs w:val="28"/>
        </w:rPr>
        <w:t>Несмотря на отсутствие сведений о генетическом разнообразии сохранившейся популяции севрюги, румынская программа поддерживающего искусственного воспроизводства</w:t>
      </w:r>
      <w:r w:rsidR="00FA48FA">
        <w:rPr>
          <w:rFonts w:ascii="Times New Roman" w:hAnsi="Times New Roman" w:cs="Times New Roman"/>
          <w:bCs/>
          <w:color w:val="auto"/>
          <w:sz w:val="28"/>
          <w:szCs w:val="28"/>
        </w:rPr>
        <w:t xml:space="preserve"> </w:t>
      </w:r>
      <w:r w:rsidRPr="00684ADA">
        <w:rPr>
          <w:rFonts w:ascii="Times New Roman" w:hAnsi="Times New Roman" w:cs="Times New Roman"/>
          <w:bCs/>
          <w:color w:val="auto"/>
          <w:sz w:val="28"/>
          <w:szCs w:val="28"/>
        </w:rPr>
        <w:t xml:space="preserve">осуществляется с 2005 г. Эти действия были направлены на восстановление диких популяций осетровых, нерестящихся в нижнем течении Дуная. </w:t>
      </w:r>
      <w:r w:rsidR="00FE339C" w:rsidRPr="00684ADA">
        <w:rPr>
          <w:rFonts w:ascii="Times New Roman" w:hAnsi="Times New Roman" w:cs="Times New Roman"/>
          <w:bCs/>
          <w:color w:val="auto"/>
          <w:sz w:val="28"/>
          <w:szCs w:val="28"/>
        </w:rPr>
        <w:t>По имеющимся в открытой научной печати источникам (</w:t>
      </w:r>
      <w:proofErr w:type="spellStart"/>
      <w:r w:rsidR="00FE339C" w:rsidRPr="00684ADA">
        <w:rPr>
          <w:rFonts w:ascii="Times New Roman" w:hAnsi="Times New Roman" w:cs="Times New Roman"/>
          <w:bCs/>
          <w:color w:val="auto"/>
          <w:sz w:val="28"/>
          <w:szCs w:val="28"/>
        </w:rPr>
        <w:t>Holostenco</w:t>
      </w:r>
      <w:proofErr w:type="spellEnd"/>
      <w:r w:rsidR="00E75E26" w:rsidRPr="00684ADA">
        <w:rPr>
          <w:rFonts w:ascii="Times New Roman" w:hAnsi="Times New Roman" w:cs="Times New Roman"/>
          <w:bCs/>
          <w:color w:val="auto"/>
          <w:sz w:val="28"/>
          <w:szCs w:val="28"/>
        </w:rPr>
        <w:t xml:space="preserve"> </w:t>
      </w:r>
      <w:r w:rsidR="00FE339C" w:rsidRPr="00684ADA">
        <w:rPr>
          <w:rFonts w:ascii="Times New Roman" w:hAnsi="Times New Roman" w:cs="Times New Roman"/>
          <w:bCs/>
          <w:color w:val="auto"/>
          <w:sz w:val="28"/>
          <w:szCs w:val="28"/>
          <w:lang w:val="en-US"/>
        </w:rPr>
        <w:t>et</w:t>
      </w:r>
      <w:r w:rsidR="00E75E26" w:rsidRPr="00684ADA">
        <w:rPr>
          <w:rFonts w:ascii="Times New Roman" w:hAnsi="Times New Roman" w:cs="Times New Roman"/>
          <w:bCs/>
          <w:color w:val="auto"/>
          <w:sz w:val="28"/>
          <w:szCs w:val="28"/>
        </w:rPr>
        <w:t xml:space="preserve"> </w:t>
      </w:r>
      <w:r w:rsidR="00FE339C" w:rsidRPr="00684ADA">
        <w:rPr>
          <w:rFonts w:ascii="Times New Roman" w:hAnsi="Times New Roman" w:cs="Times New Roman"/>
          <w:bCs/>
          <w:color w:val="auto"/>
          <w:sz w:val="28"/>
          <w:szCs w:val="28"/>
          <w:lang w:val="en-US"/>
        </w:rPr>
        <w:t>al</w:t>
      </w:r>
      <w:r w:rsidR="00FE339C" w:rsidRPr="00684ADA">
        <w:rPr>
          <w:rFonts w:ascii="Times New Roman" w:hAnsi="Times New Roman" w:cs="Times New Roman"/>
          <w:bCs/>
          <w:color w:val="auto"/>
          <w:sz w:val="28"/>
          <w:szCs w:val="28"/>
        </w:rPr>
        <w:t>., 2019), в таблице 4 приведены данные по выпуску осетровых Румынией в 2005-2009 гг.</w:t>
      </w:r>
    </w:p>
    <w:p w:rsidR="00FE339C" w:rsidRPr="00684ADA" w:rsidRDefault="00FE339C" w:rsidP="00FE339C">
      <w:pPr>
        <w:spacing w:after="0" w:line="240" w:lineRule="auto"/>
        <w:jc w:val="both"/>
        <w:rPr>
          <w:rFonts w:ascii="Times New Roman" w:hAnsi="Times New Roman"/>
          <w:bCs/>
          <w:sz w:val="28"/>
          <w:szCs w:val="28"/>
        </w:rPr>
      </w:pPr>
    </w:p>
    <w:p w:rsidR="00B4403B" w:rsidRPr="00811529" w:rsidRDefault="00B4403B" w:rsidP="00FE339C">
      <w:pPr>
        <w:spacing w:after="0" w:line="240" w:lineRule="auto"/>
        <w:jc w:val="both"/>
        <w:rPr>
          <w:rFonts w:ascii="Times New Roman" w:hAnsi="Times New Roman"/>
          <w:bCs/>
          <w:sz w:val="24"/>
          <w:szCs w:val="24"/>
        </w:rPr>
      </w:pPr>
      <w:r w:rsidRPr="00811529">
        <w:rPr>
          <w:rFonts w:ascii="Times New Roman" w:hAnsi="Times New Roman"/>
          <w:bCs/>
          <w:sz w:val="24"/>
          <w:szCs w:val="24"/>
        </w:rPr>
        <w:t>Таблица 4 – Количество выпущенной молоди осетровых Румынией 2005-2009 гг. (тыс. шт.)</w:t>
      </w:r>
    </w:p>
    <w:p w:rsidR="00FA48FA" w:rsidRPr="00811529" w:rsidRDefault="00FA48FA" w:rsidP="00FA48FA">
      <w:pPr>
        <w:spacing w:after="0" w:line="240" w:lineRule="auto"/>
        <w:jc w:val="both"/>
        <w:rPr>
          <w:rFonts w:ascii="Times New Roman" w:hAnsi="Times New Roman"/>
          <w:bCs/>
          <w:sz w:val="24"/>
          <w:szCs w:val="24"/>
        </w:rPr>
      </w:pPr>
    </w:p>
    <w:tbl>
      <w:tblPr>
        <w:tblW w:w="90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750"/>
        <w:gridCol w:w="3098"/>
        <w:gridCol w:w="2252"/>
      </w:tblGrid>
      <w:tr w:rsidR="00FA48FA" w:rsidRPr="00684ADA" w:rsidTr="003162D3">
        <w:trPr>
          <w:trHeight w:val="696"/>
        </w:trPr>
        <w:tc>
          <w:tcPr>
            <w:tcW w:w="960" w:type="dxa"/>
            <w:shd w:val="clear" w:color="auto" w:fill="auto"/>
            <w:noWrap/>
            <w:vAlign w:val="center"/>
            <w:hideMark/>
          </w:tcPr>
          <w:p w:rsidR="00FA48FA" w:rsidRPr="00684ADA" w:rsidRDefault="00FA48FA" w:rsidP="003162D3">
            <w:pPr>
              <w:spacing w:after="0" w:line="240" w:lineRule="auto"/>
              <w:jc w:val="center"/>
              <w:rPr>
                <w:rFonts w:ascii="Times New Roman" w:hAnsi="Times New Roman"/>
                <w:sz w:val="24"/>
                <w:szCs w:val="24"/>
              </w:rPr>
            </w:pPr>
            <w:r w:rsidRPr="00684ADA">
              <w:rPr>
                <w:rFonts w:ascii="Times New Roman" w:hAnsi="Times New Roman"/>
                <w:sz w:val="24"/>
                <w:szCs w:val="24"/>
              </w:rPr>
              <w:t>Год</w:t>
            </w:r>
          </w:p>
        </w:tc>
        <w:tc>
          <w:tcPr>
            <w:tcW w:w="2750" w:type="dxa"/>
            <w:shd w:val="clear" w:color="auto" w:fill="auto"/>
            <w:noWrap/>
            <w:vAlign w:val="center"/>
            <w:hideMark/>
          </w:tcPr>
          <w:p w:rsidR="00FA48FA" w:rsidRPr="00684ADA" w:rsidRDefault="00FA48FA" w:rsidP="003162D3">
            <w:pPr>
              <w:spacing w:after="0" w:line="240" w:lineRule="auto"/>
              <w:jc w:val="center"/>
              <w:rPr>
                <w:rFonts w:ascii="Times New Roman" w:hAnsi="Times New Roman"/>
                <w:sz w:val="24"/>
                <w:szCs w:val="24"/>
              </w:rPr>
            </w:pPr>
            <w:r w:rsidRPr="00684ADA">
              <w:rPr>
                <w:rFonts w:ascii="Times New Roman" w:hAnsi="Times New Roman"/>
                <w:sz w:val="24"/>
                <w:szCs w:val="24"/>
              </w:rPr>
              <w:t>Виды рыб</w:t>
            </w:r>
          </w:p>
        </w:tc>
        <w:tc>
          <w:tcPr>
            <w:tcW w:w="3098" w:type="dxa"/>
            <w:shd w:val="clear" w:color="auto" w:fill="auto"/>
            <w:vAlign w:val="center"/>
            <w:hideMark/>
          </w:tcPr>
          <w:p w:rsidR="00FA48FA" w:rsidRPr="00684ADA" w:rsidRDefault="00FA48FA" w:rsidP="003162D3">
            <w:pPr>
              <w:spacing w:after="0" w:line="240" w:lineRule="auto"/>
              <w:jc w:val="center"/>
              <w:rPr>
                <w:rFonts w:ascii="Times New Roman" w:hAnsi="Times New Roman"/>
                <w:sz w:val="24"/>
                <w:szCs w:val="24"/>
              </w:rPr>
            </w:pPr>
            <w:r w:rsidRPr="00684ADA">
              <w:rPr>
                <w:rFonts w:ascii="Times New Roman" w:hAnsi="Times New Roman"/>
                <w:sz w:val="24"/>
                <w:szCs w:val="24"/>
              </w:rPr>
              <w:t>Кол-во выпущенной молоди, тыс. шт.</w:t>
            </w:r>
          </w:p>
        </w:tc>
        <w:tc>
          <w:tcPr>
            <w:tcW w:w="2252" w:type="dxa"/>
            <w:shd w:val="clear" w:color="auto" w:fill="auto"/>
            <w:vAlign w:val="center"/>
            <w:hideMark/>
          </w:tcPr>
          <w:p w:rsidR="00FA48FA" w:rsidRPr="00684ADA" w:rsidRDefault="00FA48FA" w:rsidP="003162D3">
            <w:pPr>
              <w:spacing w:after="0" w:line="240" w:lineRule="auto"/>
              <w:jc w:val="center"/>
              <w:rPr>
                <w:rFonts w:ascii="Times New Roman" w:hAnsi="Times New Roman"/>
                <w:sz w:val="24"/>
                <w:szCs w:val="24"/>
              </w:rPr>
            </w:pPr>
            <w:r w:rsidRPr="00684ADA">
              <w:rPr>
                <w:rFonts w:ascii="Times New Roman" w:hAnsi="Times New Roman"/>
                <w:sz w:val="24"/>
                <w:szCs w:val="24"/>
              </w:rPr>
              <w:t>Период выпуска</w:t>
            </w:r>
          </w:p>
        </w:tc>
      </w:tr>
      <w:tr w:rsidR="00FA48FA" w:rsidRPr="00684ADA" w:rsidTr="003162D3">
        <w:trPr>
          <w:trHeight w:val="312"/>
        </w:trPr>
        <w:tc>
          <w:tcPr>
            <w:tcW w:w="960" w:type="dxa"/>
            <w:vMerge w:val="restart"/>
            <w:shd w:val="clear" w:color="auto" w:fill="auto"/>
            <w:noWrap/>
            <w:vAlign w:val="center"/>
            <w:hideMark/>
          </w:tcPr>
          <w:p w:rsidR="00FA48FA" w:rsidRPr="00684ADA" w:rsidRDefault="00FA48FA" w:rsidP="003162D3">
            <w:pPr>
              <w:spacing w:after="0" w:line="240" w:lineRule="auto"/>
              <w:jc w:val="center"/>
              <w:rPr>
                <w:rFonts w:ascii="Times New Roman" w:hAnsi="Times New Roman"/>
                <w:sz w:val="24"/>
                <w:szCs w:val="24"/>
              </w:rPr>
            </w:pPr>
            <w:r w:rsidRPr="00684ADA">
              <w:rPr>
                <w:rFonts w:ascii="Times New Roman" w:hAnsi="Times New Roman"/>
                <w:sz w:val="24"/>
                <w:szCs w:val="24"/>
              </w:rPr>
              <w:t>2005</w:t>
            </w:r>
          </w:p>
        </w:tc>
        <w:tc>
          <w:tcPr>
            <w:tcW w:w="2750" w:type="dxa"/>
            <w:shd w:val="clear" w:color="auto" w:fill="auto"/>
            <w:noWrap/>
            <w:vAlign w:val="bottom"/>
            <w:hideMark/>
          </w:tcPr>
          <w:p w:rsidR="00FA48FA" w:rsidRPr="00684ADA" w:rsidRDefault="00FA48FA" w:rsidP="003162D3">
            <w:pPr>
              <w:spacing w:after="0" w:line="240" w:lineRule="auto"/>
              <w:rPr>
                <w:rFonts w:ascii="Times New Roman" w:hAnsi="Times New Roman"/>
                <w:sz w:val="24"/>
                <w:szCs w:val="24"/>
              </w:rPr>
            </w:pPr>
            <w:r w:rsidRPr="00684ADA">
              <w:rPr>
                <w:rFonts w:ascii="Times New Roman" w:hAnsi="Times New Roman"/>
                <w:sz w:val="24"/>
                <w:szCs w:val="24"/>
              </w:rPr>
              <w:t>Acipenser gueldenstaedtii</w:t>
            </w:r>
          </w:p>
        </w:tc>
        <w:tc>
          <w:tcPr>
            <w:tcW w:w="3098" w:type="dxa"/>
            <w:shd w:val="clear" w:color="auto" w:fill="auto"/>
            <w:noWrap/>
            <w:vAlign w:val="bottom"/>
            <w:hideMark/>
          </w:tcPr>
          <w:p w:rsidR="00FA48FA" w:rsidRPr="00684ADA" w:rsidRDefault="00FA48FA" w:rsidP="003162D3">
            <w:pPr>
              <w:spacing w:after="0" w:line="240" w:lineRule="auto"/>
              <w:jc w:val="center"/>
              <w:rPr>
                <w:rFonts w:ascii="Times New Roman" w:hAnsi="Times New Roman"/>
                <w:sz w:val="24"/>
                <w:szCs w:val="24"/>
              </w:rPr>
            </w:pPr>
            <w:r w:rsidRPr="00684ADA">
              <w:rPr>
                <w:rFonts w:ascii="Times New Roman" w:hAnsi="Times New Roman"/>
                <w:sz w:val="24"/>
                <w:szCs w:val="24"/>
              </w:rPr>
              <w:t>2,588</w:t>
            </w:r>
          </w:p>
        </w:tc>
        <w:tc>
          <w:tcPr>
            <w:tcW w:w="2252" w:type="dxa"/>
            <w:shd w:val="clear" w:color="auto" w:fill="auto"/>
            <w:noWrap/>
            <w:vAlign w:val="bottom"/>
            <w:hideMark/>
          </w:tcPr>
          <w:p w:rsidR="00FA48FA" w:rsidRPr="00684ADA" w:rsidRDefault="00FA48FA" w:rsidP="003162D3">
            <w:pPr>
              <w:spacing w:after="0" w:line="240" w:lineRule="auto"/>
              <w:rPr>
                <w:rFonts w:ascii="Times New Roman" w:hAnsi="Times New Roman"/>
                <w:sz w:val="24"/>
                <w:szCs w:val="24"/>
              </w:rPr>
            </w:pPr>
            <w:r w:rsidRPr="00684ADA">
              <w:rPr>
                <w:rFonts w:ascii="Times New Roman" w:hAnsi="Times New Roman"/>
                <w:sz w:val="24"/>
                <w:szCs w:val="24"/>
              </w:rPr>
              <w:t>середина сентября</w:t>
            </w:r>
          </w:p>
        </w:tc>
      </w:tr>
      <w:tr w:rsidR="00FA48FA" w:rsidRPr="00684ADA" w:rsidTr="003162D3">
        <w:trPr>
          <w:trHeight w:val="312"/>
        </w:trPr>
        <w:tc>
          <w:tcPr>
            <w:tcW w:w="960" w:type="dxa"/>
            <w:vMerge/>
            <w:vAlign w:val="center"/>
            <w:hideMark/>
          </w:tcPr>
          <w:p w:rsidR="00FA48FA" w:rsidRPr="00684ADA" w:rsidRDefault="00FA48FA" w:rsidP="003162D3">
            <w:pPr>
              <w:spacing w:after="0" w:line="240" w:lineRule="auto"/>
              <w:rPr>
                <w:rFonts w:ascii="Times New Roman" w:hAnsi="Times New Roman"/>
                <w:sz w:val="24"/>
                <w:szCs w:val="24"/>
              </w:rPr>
            </w:pPr>
          </w:p>
        </w:tc>
        <w:tc>
          <w:tcPr>
            <w:tcW w:w="2750" w:type="dxa"/>
            <w:shd w:val="clear" w:color="auto" w:fill="auto"/>
            <w:noWrap/>
            <w:vAlign w:val="bottom"/>
            <w:hideMark/>
          </w:tcPr>
          <w:p w:rsidR="00FA48FA" w:rsidRPr="00684ADA" w:rsidRDefault="00FA48FA" w:rsidP="003162D3">
            <w:pPr>
              <w:spacing w:after="0" w:line="240" w:lineRule="auto"/>
              <w:rPr>
                <w:rFonts w:ascii="Times New Roman" w:hAnsi="Times New Roman"/>
                <w:sz w:val="24"/>
                <w:szCs w:val="24"/>
              </w:rPr>
            </w:pPr>
            <w:r w:rsidRPr="00684ADA">
              <w:rPr>
                <w:rFonts w:ascii="Times New Roman" w:hAnsi="Times New Roman"/>
                <w:sz w:val="24"/>
                <w:szCs w:val="24"/>
              </w:rPr>
              <w:t>Acipenser stellatus</w:t>
            </w:r>
          </w:p>
        </w:tc>
        <w:tc>
          <w:tcPr>
            <w:tcW w:w="3098" w:type="dxa"/>
            <w:shd w:val="clear" w:color="auto" w:fill="auto"/>
            <w:noWrap/>
            <w:vAlign w:val="bottom"/>
            <w:hideMark/>
          </w:tcPr>
          <w:p w:rsidR="00FA48FA" w:rsidRPr="00684ADA" w:rsidRDefault="00FA48FA" w:rsidP="003162D3">
            <w:pPr>
              <w:spacing w:after="0" w:line="240" w:lineRule="auto"/>
              <w:jc w:val="center"/>
              <w:rPr>
                <w:rFonts w:ascii="Times New Roman" w:hAnsi="Times New Roman"/>
                <w:sz w:val="24"/>
                <w:szCs w:val="24"/>
              </w:rPr>
            </w:pPr>
            <w:r w:rsidRPr="00684ADA">
              <w:rPr>
                <w:rFonts w:ascii="Times New Roman" w:hAnsi="Times New Roman"/>
                <w:sz w:val="24"/>
                <w:szCs w:val="24"/>
              </w:rPr>
              <w:t>7,881</w:t>
            </w:r>
          </w:p>
        </w:tc>
        <w:tc>
          <w:tcPr>
            <w:tcW w:w="2252" w:type="dxa"/>
            <w:shd w:val="clear" w:color="auto" w:fill="auto"/>
            <w:noWrap/>
            <w:vAlign w:val="bottom"/>
            <w:hideMark/>
          </w:tcPr>
          <w:p w:rsidR="00FA48FA" w:rsidRPr="00684ADA" w:rsidRDefault="00FA48FA" w:rsidP="003162D3">
            <w:pPr>
              <w:spacing w:after="0" w:line="240" w:lineRule="auto"/>
              <w:rPr>
                <w:rFonts w:ascii="Times New Roman" w:hAnsi="Times New Roman"/>
                <w:sz w:val="24"/>
                <w:szCs w:val="24"/>
              </w:rPr>
            </w:pPr>
            <w:r w:rsidRPr="00684ADA">
              <w:rPr>
                <w:rFonts w:ascii="Times New Roman" w:hAnsi="Times New Roman"/>
                <w:sz w:val="24"/>
                <w:szCs w:val="24"/>
              </w:rPr>
              <w:t>середина сентября</w:t>
            </w:r>
          </w:p>
        </w:tc>
      </w:tr>
      <w:tr w:rsidR="00FA48FA" w:rsidRPr="00684ADA" w:rsidTr="003162D3">
        <w:trPr>
          <w:trHeight w:val="250"/>
        </w:trPr>
        <w:tc>
          <w:tcPr>
            <w:tcW w:w="960" w:type="dxa"/>
            <w:shd w:val="clear" w:color="auto" w:fill="auto"/>
            <w:noWrap/>
            <w:vAlign w:val="center"/>
            <w:hideMark/>
          </w:tcPr>
          <w:p w:rsidR="00FA48FA" w:rsidRPr="00684ADA" w:rsidRDefault="00FA48FA" w:rsidP="003162D3">
            <w:pPr>
              <w:spacing w:after="0" w:line="240" w:lineRule="auto"/>
              <w:jc w:val="center"/>
              <w:rPr>
                <w:rFonts w:ascii="Times New Roman" w:hAnsi="Times New Roman"/>
                <w:sz w:val="24"/>
                <w:szCs w:val="24"/>
              </w:rPr>
            </w:pPr>
            <w:r w:rsidRPr="00684ADA">
              <w:rPr>
                <w:rFonts w:ascii="Times New Roman" w:hAnsi="Times New Roman"/>
                <w:sz w:val="24"/>
                <w:szCs w:val="24"/>
              </w:rPr>
              <w:t>2006</w:t>
            </w:r>
          </w:p>
        </w:tc>
        <w:tc>
          <w:tcPr>
            <w:tcW w:w="2750" w:type="dxa"/>
            <w:shd w:val="clear" w:color="auto" w:fill="auto"/>
            <w:noWrap/>
            <w:vAlign w:val="bottom"/>
            <w:hideMark/>
          </w:tcPr>
          <w:p w:rsidR="00FA48FA" w:rsidRPr="00684ADA" w:rsidRDefault="00FA48FA" w:rsidP="003162D3">
            <w:pPr>
              <w:spacing w:after="0" w:line="240" w:lineRule="auto"/>
              <w:rPr>
                <w:rFonts w:ascii="Times New Roman" w:hAnsi="Times New Roman"/>
                <w:sz w:val="24"/>
                <w:szCs w:val="24"/>
              </w:rPr>
            </w:pPr>
            <w:r w:rsidRPr="00684ADA">
              <w:rPr>
                <w:rFonts w:ascii="Times New Roman" w:hAnsi="Times New Roman"/>
                <w:sz w:val="24"/>
                <w:szCs w:val="24"/>
              </w:rPr>
              <w:t>Acipenser stellatus</w:t>
            </w:r>
          </w:p>
        </w:tc>
        <w:tc>
          <w:tcPr>
            <w:tcW w:w="3098" w:type="dxa"/>
            <w:shd w:val="clear" w:color="auto" w:fill="auto"/>
            <w:noWrap/>
            <w:vAlign w:val="bottom"/>
            <w:hideMark/>
          </w:tcPr>
          <w:p w:rsidR="00FA48FA" w:rsidRPr="00684ADA" w:rsidRDefault="00FA48FA" w:rsidP="003162D3">
            <w:pPr>
              <w:spacing w:after="0" w:line="240" w:lineRule="auto"/>
              <w:jc w:val="center"/>
              <w:rPr>
                <w:rFonts w:ascii="Times New Roman" w:hAnsi="Times New Roman"/>
                <w:sz w:val="24"/>
                <w:szCs w:val="24"/>
              </w:rPr>
            </w:pPr>
            <w:r w:rsidRPr="00684ADA">
              <w:rPr>
                <w:rFonts w:ascii="Times New Roman" w:hAnsi="Times New Roman"/>
                <w:sz w:val="24"/>
                <w:szCs w:val="24"/>
              </w:rPr>
              <w:t>53,3</w:t>
            </w:r>
          </w:p>
        </w:tc>
        <w:tc>
          <w:tcPr>
            <w:tcW w:w="2252" w:type="dxa"/>
            <w:shd w:val="clear" w:color="auto" w:fill="auto"/>
            <w:noWrap/>
            <w:vAlign w:val="bottom"/>
            <w:hideMark/>
          </w:tcPr>
          <w:p w:rsidR="00FA48FA" w:rsidRPr="00684ADA" w:rsidRDefault="00FA48FA" w:rsidP="003162D3">
            <w:pPr>
              <w:spacing w:after="0" w:line="240" w:lineRule="auto"/>
              <w:rPr>
                <w:rFonts w:ascii="Times New Roman" w:hAnsi="Times New Roman"/>
                <w:sz w:val="24"/>
                <w:szCs w:val="24"/>
              </w:rPr>
            </w:pPr>
            <w:r w:rsidRPr="00684ADA">
              <w:rPr>
                <w:rFonts w:ascii="Times New Roman" w:hAnsi="Times New Roman"/>
                <w:sz w:val="24"/>
                <w:szCs w:val="24"/>
              </w:rPr>
              <w:t>начало декабря</w:t>
            </w:r>
          </w:p>
        </w:tc>
      </w:tr>
      <w:tr w:rsidR="00FA48FA" w:rsidRPr="00684ADA" w:rsidTr="003162D3">
        <w:trPr>
          <w:trHeight w:val="253"/>
        </w:trPr>
        <w:tc>
          <w:tcPr>
            <w:tcW w:w="960" w:type="dxa"/>
            <w:shd w:val="clear" w:color="auto" w:fill="auto"/>
            <w:noWrap/>
            <w:vAlign w:val="center"/>
            <w:hideMark/>
          </w:tcPr>
          <w:p w:rsidR="00FA48FA" w:rsidRPr="00684ADA" w:rsidRDefault="00FA48FA" w:rsidP="003162D3">
            <w:pPr>
              <w:spacing w:after="0" w:line="240" w:lineRule="auto"/>
              <w:jc w:val="center"/>
              <w:rPr>
                <w:rFonts w:ascii="Times New Roman" w:hAnsi="Times New Roman"/>
                <w:sz w:val="24"/>
                <w:szCs w:val="24"/>
              </w:rPr>
            </w:pPr>
            <w:r w:rsidRPr="00684ADA">
              <w:rPr>
                <w:rFonts w:ascii="Times New Roman" w:hAnsi="Times New Roman"/>
                <w:sz w:val="24"/>
                <w:szCs w:val="24"/>
              </w:rPr>
              <w:t>2007</w:t>
            </w:r>
          </w:p>
        </w:tc>
        <w:tc>
          <w:tcPr>
            <w:tcW w:w="2750" w:type="dxa"/>
            <w:shd w:val="clear" w:color="auto" w:fill="auto"/>
            <w:noWrap/>
            <w:vAlign w:val="bottom"/>
            <w:hideMark/>
          </w:tcPr>
          <w:p w:rsidR="00FA48FA" w:rsidRPr="00684ADA" w:rsidRDefault="00FA48FA" w:rsidP="003162D3">
            <w:pPr>
              <w:spacing w:after="0" w:line="240" w:lineRule="auto"/>
              <w:rPr>
                <w:rFonts w:ascii="Times New Roman" w:hAnsi="Times New Roman"/>
                <w:sz w:val="24"/>
                <w:szCs w:val="24"/>
              </w:rPr>
            </w:pPr>
            <w:r w:rsidRPr="00684ADA">
              <w:rPr>
                <w:rFonts w:ascii="Times New Roman" w:hAnsi="Times New Roman"/>
                <w:sz w:val="24"/>
                <w:szCs w:val="24"/>
              </w:rPr>
              <w:t>Acipenser gueldenstaedtii</w:t>
            </w:r>
          </w:p>
        </w:tc>
        <w:tc>
          <w:tcPr>
            <w:tcW w:w="3098" w:type="dxa"/>
            <w:shd w:val="clear" w:color="auto" w:fill="auto"/>
            <w:noWrap/>
            <w:vAlign w:val="bottom"/>
            <w:hideMark/>
          </w:tcPr>
          <w:p w:rsidR="00FA48FA" w:rsidRPr="00684ADA" w:rsidRDefault="00FA48FA" w:rsidP="003162D3">
            <w:pPr>
              <w:spacing w:after="0" w:line="240" w:lineRule="auto"/>
              <w:jc w:val="center"/>
              <w:rPr>
                <w:rFonts w:ascii="Times New Roman" w:hAnsi="Times New Roman"/>
                <w:sz w:val="24"/>
                <w:szCs w:val="24"/>
              </w:rPr>
            </w:pPr>
            <w:r w:rsidRPr="00684ADA">
              <w:rPr>
                <w:rFonts w:ascii="Times New Roman" w:hAnsi="Times New Roman"/>
                <w:sz w:val="24"/>
                <w:szCs w:val="24"/>
              </w:rPr>
              <w:t>96,5</w:t>
            </w:r>
          </w:p>
        </w:tc>
        <w:tc>
          <w:tcPr>
            <w:tcW w:w="2252" w:type="dxa"/>
            <w:shd w:val="clear" w:color="auto" w:fill="auto"/>
            <w:noWrap/>
            <w:vAlign w:val="bottom"/>
            <w:hideMark/>
          </w:tcPr>
          <w:p w:rsidR="00FA48FA" w:rsidRPr="00684ADA" w:rsidRDefault="00FA48FA" w:rsidP="003162D3">
            <w:pPr>
              <w:spacing w:after="0" w:line="240" w:lineRule="auto"/>
              <w:rPr>
                <w:rFonts w:ascii="Times New Roman" w:hAnsi="Times New Roman"/>
                <w:sz w:val="24"/>
                <w:szCs w:val="24"/>
              </w:rPr>
            </w:pPr>
            <w:r w:rsidRPr="00684ADA">
              <w:rPr>
                <w:rFonts w:ascii="Times New Roman" w:hAnsi="Times New Roman"/>
                <w:sz w:val="24"/>
                <w:szCs w:val="24"/>
              </w:rPr>
              <w:t>середина декабря</w:t>
            </w:r>
          </w:p>
        </w:tc>
      </w:tr>
      <w:tr w:rsidR="00FA48FA" w:rsidRPr="00684ADA" w:rsidTr="003162D3">
        <w:trPr>
          <w:trHeight w:val="312"/>
        </w:trPr>
        <w:tc>
          <w:tcPr>
            <w:tcW w:w="960" w:type="dxa"/>
            <w:vMerge w:val="restart"/>
            <w:shd w:val="clear" w:color="auto" w:fill="auto"/>
            <w:noWrap/>
            <w:vAlign w:val="center"/>
            <w:hideMark/>
          </w:tcPr>
          <w:p w:rsidR="00FA48FA" w:rsidRPr="00684ADA" w:rsidRDefault="00FA48FA" w:rsidP="003162D3">
            <w:pPr>
              <w:spacing w:after="0" w:line="240" w:lineRule="auto"/>
              <w:jc w:val="center"/>
              <w:rPr>
                <w:rFonts w:ascii="Times New Roman" w:hAnsi="Times New Roman"/>
                <w:sz w:val="24"/>
                <w:szCs w:val="24"/>
              </w:rPr>
            </w:pPr>
            <w:r w:rsidRPr="00684ADA">
              <w:rPr>
                <w:rFonts w:ascii="Times New Roman" w:hAnsi="Times New Roman"/>
                <w:sz w:val="24"/>
                <w:szCs w:val="24"/>
              </w:rPr>
              <w:t>2008</w:t>
            </w:r>
          </w:p>
        </w:tc>
        <w:tc>
          <w:tcPr>
            <w:tcW w:w="2750" w:type="dxa"/>
            <w:shd w:val="clear" w:color="auto" w:fill="auto"/>
            <w:noWrap/>
            <w:vAlign w:val="bottom"/>
            <w:hideMark/>
          </w:tcPr>
          <w:p w:rsidR="00FA48FA" w:rsidRPr="00684ADA" w:rsidRDefault="00FA48FA" w:rsidP="003162D3">
            <w:pPr>
              <w:spacing w:after="0" w:line="240" w:lineRule="auto"/>
              <w:rPr>
                <w:rFonts w:ascii="Times New Roman" w:hAnsi="Times New Roman"/>
                <w:sz w:val="24"/>
                <w:szCs w:val="24"/>
              </w:rPr>
            </w:pPr>
            <w:r w:rsidRPr="00684ADA">
              <w:rPr>
                <w:rFonts w:ascii="Times New Roman" w:hAnsi="Times New Roman"/>
                <w:sz w:val="24"/>
                <w:szCs w:val="24"/>
              </w:rPr>
              <w:t>Acipenser stellatus</w:t>
            </w:r>
          </w:p>
        </w:tc>
        <w:tc>
          <w:tcPr>
            <w:tcW w:w="3098" w:type="dxa"/>
            <w:shd w:val="clear" w:color="auto" w:fill="auto"/>
            <w:noWrap/>
            <w:vAlign w:val="bottom"/>
            <w:hideMark/>
          </w:tcPr>
          <w:p w:rsidR="00FA48FA" w:rsidRPr="00684ADA" w:rsidRDefault="00FA48FA" w:rsidP="003162D3">
            <w:pPr>
              <w:spacing w:after="0" w:line="240" w:lineRule="auto"/>
              <w:jc w:val="center"/>
              <w:rPr>
                <w:rFonts w:ascii="Times New Roman" w:hAnsi="Times New Roman"/>
                <w:sz w:val="24"/>
                <w:szCs w:val="24"/>
              </w:rPr>
            </w:pPr>
            <w:r w:rsidRPr="00684ADA">
              <w:rPr>
                <w:rFonts w:ascii="Times New Roman" w:hAnsi="Times New Roman"/>
                <w:sz w:val="24"/>
                <w:szCs w:val="24"/>
              </w:rPr>
              <w:t>25</w:t>
            </w:r>
          </w:p>
        </w:tc>
        <w:tc>
          <w:tcPr>
            <w:tcW w:w="2252" w:type="dxa"/>
            <w:shd w:val="clear" w:color="auto" w:fill="auto"/>
            <w:noWrap/>
            <w:vAlign w:val="bottom"/>
            <w:hideMark/>
          </w:tcPr>
          <w:p w:rsidR="00FA48FA" w:rsidRPr="00684ADA" w:rsidRDefault="00FA48FA" w:rsidP="003162D3">
            <w:pPr>
              <w:spacing w:after="0" w:line="240" w:lineRule="auto"/>
              <w:rPr>
                <w:rFonts w:ascii="Times New Roman" w:hAnsi="Times New Roman"/>
                <w:sz w:val="24"/>
                <w:szCs w:val="24"/>
              </w:rPr>
            </w:pPr>
            <w:r w:rsidRPr="00684ADA">
              <w:rPr>
                <w:rFonts w:ascii="Times New Roman" w:hAnsi="Times New Roman"/>
                <w:sz w:val="24"/>
                <w:szCs w:val="24"/>
              </w:rPr>
              <w:t>середина декабря</w:t>
            </w:r>
          </w:p>
        </w:tc>
      </w:tr>
      <w:tr w:rsidR="00FA48FA" w:rsidRPr="00684ADA" w:rsidTr="003162D3">
        <w:trPr>
          <w:trHeight w:val="352"/>
        </w:trPr>
        <w:tc>
          <w:tcPr>
            <w:tcW w:w="960" w:type="dxa"/>
            <w:vMerge/>
            <w:vAlign w:val="center"/>
            <w:hideMark/>
          </w:tcPr>
          <w:p w:rsidR="00FA48FA" w:rsidRPr="00684ADA" w:rsidRDefault="00FA48FA" w:rsidP="003162D3">
            <w:pPr>
              <w:spacing w:after="0" w:line="240" w:lineRule="auto"/>
              <w:rPr>
                <w:rFonts w:ascii="Times New Roman" w:hAnsi="Times New Roman"/>
                <w:sz w:val="24"/>
                <w:szCs w:val="24"/>
              </w:rPr>
            </w:pPr>
          </w:p>
        </w:tc>
        <w:tc>
          <w:tcPr>
            <w:tcW w:w="2750" w:type="dxa"/>
            <w:shd w:val="clear" w:color="auto" w:fill="auto"/>
            <w:noWrap/>
            <w:vAlign w:val="bottom"/>
          </w:tcPr>
          <w:p w:rsidR="00FA48FA" w:rsidRPr="00684ADA" w:rsidRDefault="00FA48FA" w:rsidP="003162D3">
            <w:pPr>
              <w:spacing w:after="0" w:line="240" w:lineRule="auto"/>
              <w:rPr>
                <w:rFonts w:ascii="Times New Roman" w:hAnsi="Times New Roman"/>
                <w:sz w:val="24"/>
                <w:szCs w:val="24"/>
              </w:rPr>
            </w:pPr>
            <w:r w:rsidRPr="00684ADA">
              <w:rPr>
                <w:rFonts w:ascii="Times New Roman" w:hAnsi="Times New Roman"/>
                <w:sz w:val="24"/>
                <w:szCs w:val="24"/>
              </w:rPr>
              <w:t>Acipenser gueldenstaedtii</w:t>
            </w:r>
          </w:p>
        </w:tc>
        <w:tc>
          <w:tcPr>
            <w:tcW w:w="3098" w:type="dxa"/>
            <w:shd w:val="clear" w:color="auto" w:fill="auto"/>
            <w:noWrap/>
            <w:vAlign w:val="bottom"/>
          </w:tcPr>
          <w:p w:rsidR="00FA48FA" w:rsidRPr="00684ADA" w:rsidRDefault="00FA48FA" w:rsidP="003162D3">
            <w:pPr>
              <w:spacing w:after="0" w:line="240" w:lineRule="auto"/>
              <w:jc w:val="center"/>
              <w:rPr>
                <w:rFonts w:ascii="Times New Roman" w:hAnsi="Times New Roman"/>
                <w:sz w:val="24"/>
                <w:szCs w:val="24"/>
              </w:rPr>
            </w:pPr>
            <w:r w:rsidRPr="00684ADA">
              <w:rPr>
                <w:rFonts w:ascii="Times New Roman" w:hAnsi="Times New Roman"/>
                <w:sz w:val="24"/>
                <w:szCs w:val="24"/>
              </w:rPr>
              <w:t>32,8</w:t>
            </w:r>
          </w:p>
        </w:tc>
        <w:tc>
          <w:tcPr>
            <w:tcW w:w="2252" w:type="dxa"/>
            <w:shd w:val="clear" w:color="auto" w:fill="auto"/>
            <w:noWrap/>
            <w:vAlign w:val="bottom"/>
          </w:tcPr>
          <w:p w:rsidR="00FA48FA" w:rsidRPr="00684ADA" w:rsidRDefault="00FA48FA" w:rsidP="003162D3">
            <w:pPr>
              <w:spacing w:after="0" w:line="240" w:lineRule="auto"/>
              <w:rPr>
                <w:rFonts w:ascii="Times New Roman" w:hAnsi="Times New Roman"/>
                <w:sz w:val="24"/>
                <w:szCs w:val="24"/>
              </w:rPr>
            </w:pPr>
            <w:r w:rsidRPr="00684ADA">
              <w:rPr>
                <w:rFonts w:ascii="Times New Roman" w:hAnsi="Times New Roman"/>
                <w:sz w:val="24"/>
                <w:szCs w:val="24"/>
              </w:rPr>
              <w:t>середина декабря</w:t>
            </w:r>
          </w:p>
        </w:tc>
      </w:tr>
      <w:tr w:rsidR="00FA48FA" w:rsidRPr="00684ADA" w:rsidTr="003162D3">
        <w:trPr>
          <w:trHeight w:val="312"/>
        </w:trPr>
        <w:tc>
          <w:tcPr>
            <w:tcW w:w="960" w:type="dxa"/>
            <w:vMerge w:val="restart"/>
            <w:shd w:val="clear" w:color="auto" w:fill="auto"/>
            <w:noWrap/>
            <w:vAlign w:val="center"/>
            <w:hideMark/>
          </w:tcPr>
          <w:p w:rsidR="00FA48FA" w:rsidRPr="00684ADA" w:rsidRDefault="00FA48FA" w:rsidP="003162D3">
            <w:pPr>
              <w:spacing w:after="0" w:line="240" w:lineRule="auto"/>
              <w:jc w:val="center"/>
              <w:rPr>
                <w:rFonts w:ascii="Times New Roman" w:hAnsi="Times New Roman"/>
                <w:sz w:val="24"/>
                <w:szCs w:val="24"/>
              </w:rPr>
            </w:pPr>
            <w:r w:rsidRPr="00684ADA">
              <w:rPr>
                <w:rFonts w:ascii="Times New Roman" w:hAnsi="Times New Roman"/>
                <w:sz w:val="24"/>
                <w:szCs w:val="24"/>
              </w:rPr>
              <w:t>2009</w:t>
            </w:r>
          </w:p>
        </w:tc>
        <w:tc>
          <w:tcPr>
            <w:tcW w:w="2750" w:type="dxa"/>
            <w:shd w:val="clear" w:color="auto" w:fill="auto"/>
            <w:noWrap/>
            <w:vAlign w:val="bottom"/>
            <w:hideMark/>
          </w:tcPr>
          <w:p w:rsidR="00FA48FA" w:rsidRPr="00684ADA" w:rsidRDefault="00FA48FA" w:rsidP="003162D3">
            <w:pPr>
              <w:spacing w:after="0" w:line="240" w:lineRule="auto"/>
              <w:rPr>
                <w:rFonts w:ascii="Times New Roman" w:hAnsi="Times New Roman"/>
                <w:sz w:val="24"/>
                <w:szCs w:val="24"/>
              </w:rPr>
            </w:pPr>
            <w:r w:rsidRPr="00684ADA">
              <w:rPr>
                <w:rFonts w:ascii="Times New Roman" w:hAnsi="Times New Roman"/>
                <w:sz w:val="24"/>
                <w:szCs w:val="24"/>
              </w:rPr>
              <w:t>Acipenser stellatus</w:t>
            </w:r>
          </w:p>
        </w:tc>
        <w:tc>
          <w:tcPr>
            <w:tcW w:w="3098" w:type="dxa"/>
            <w:shd w:val="clear" w:color="auto" w:fill="auto"/>
            <w:noWrap/>
            <w:vAlign w:val="bottom"/>
            <w:hideMark/>
          </w:tcPr>
          <w:p w:rsidR="00FA48FA" w:rsidRPr="00684ADA" w:rsidRDefault="00FA48FA" w:rsidP="003162D3">
            <w:pPr>
              <w:spacing w:after="0" w:line="240" w:lineRule="auto"/>
              <w:jc w:val="center"/>
              <w:rPr>
                <w:rFonts w:ascii="Times New Roman" w:hAnsi="Times New Roman"/>
                <w:sz w:val="24"/>
                <w:szCs w:val="24"/>
              </w:rPr>
            </w:pPr>
            <w:r w:rsidRPr="00684ADA">
              <w:rPr>
                <w:rFonts w:ascii="Times New Roman" w:hAnsi="Times New Roman"/>
                <w:sz w:val="24"/>
                <w:szCs w:val="24"/>
              </w:rPr>
              <w:t>30</w:t>
            </w:r>
          </w:p>
        </w:tc>
        <w:tc>
          <w:tcPr>
            <w:tcW w:w="2252" w:type="dxa"/>
            <w:shd w:val="clear" w:color="auto" w:fill="auto"/>
            <w:noWrap/>
            <w:vAlign w:val="bottom"/>
            <w:hideMark/>
          </w:tcPr>
          <w:p w:rsidR="00FA48FA" w:rsidRPr="00684ADA" w:rsidRDefault="00FA48FA" w:rsidP="003162D3">
            <w:pPr>
              <w:spacing w:after="0" w:line="240" w:lineRule="auto"/>
              <w:rPr>
                <w:rFonts w:ascii="Times New Roman" w:hAnsi="Times New Roman"/>
                <w:sz w:val="24"/>
                <w:szCs w:val="24"/>
              </w:rPr>
            </w:pPr>
            <w:r w:rsidRPr="00684ADA">
              <w:rPr>
                <w:rFonts w:ascii="Times New Roman" w:hAnsi="Times New Roman"/>
                <w:sz w:val="24"/>
                <w:szCs w:val="24"/>
              </w:rPr>
              <w:t>конец июля</w:t>
            </w:r>
          </w:p>
        </w:tc>
      </w:tr>
      <w:tr w:rsidR="00FA48FA" w:rsidRPr="00684ADA" w:rsidTr="003162D3">
        <w:trPr>
          <w:trHeight w:val="194"/>
        </w:trPr>
        <w:tc>
          <w:tcPr>
            <w:tcW w:w="960" w:type="dxa"/>
            <w:vMerge/>
            <w:vAlign w:val="center"/>
            <w:hideMark/>
          </w:tcPr>
          <w:p w:rsidR="00FA48FA" w:rsidRPr="00684ADA" w:rsidRDefault="00FA48FA" w:rsidP="003162D3">
            <w:pPr>
              <w:spacing w:after="0" w:line="240" w:lineRule="auto"/>
              <w:rPr>
                <w:rFonts w:ascii="Times New Roman" w:hAnsi="Times New Roman"/>
                <w:sz w:val="24"/>
                <w:szCs w:val="24"/>
              </w:rPr>
            </w:pPr>
          </w:p>
        </w:tc>
        <w:tc>
          <w:tcPr>
            <w:tcW w:w="2750" w:type="dxa"/>
            <w:shd w:val="clear" w:color="auto" w:fill="auto"/>
            <w:noWrap/>
            <w:vAlign w:val="bottom"/>
          </w:tcPr>
          <w:p w:rsidR="00FA48FA" w:rsidRPr="00684ADA" w:rsidRDefault="00FA48FA" w:rsidP="003162D3">
            <w:pPr>
              <w:spacing w:after="0" w:line="240" w:lineRule="auto"/>
              <w:rPr>
                <w:rFonts w:ascii="Times New Roman" w:hAnsi="Times New Roman"/>
                <w:sz w:val="24"/>
                <w:szCs w:val="24"/>
              </w:rPr>
            </w:pPr>
            <w:r w:rsidRPr="00684ADA">
              <w:rPr>
                <w:rFonts w:ascii="Times New Roman" w:hAnsi="Times New Roman"/>
                <w:sz w:val="24"/>
                <w:szCs w:val="24"/>
              </w:rPr>
              <w:t>Acipenser gueldenstaedtii</w:t>
            </w:r>
          </w:p>
        </w:tc>
        <w:tc>
          <w:tcPr>
            <w:tcW w:w="3098" w:type="dxa"/>
            <w:shd w:val="clear" w:color="auto" w:fill="auto"/>
            <w:noWrap/>
            <w:vAlign w:val="bottom"/>
          </w:tcPr>
          <w:p w:rsidR="00FA48FA" w:rsidRPr="00684ADA" w:rsidRDefault="00FA48FA" w:rsidP="003162D3">
            <w:pPr>
              <w:spacing w:after="0" w:line="240" w:lineRule="auto"/>
              <w:jc w:val="center"/>
              <w:rPr>
                <w:rFonts w:ascii="Times New Roman" w:hAnsi="Times New Roman"/>
                <w:sz w:val="24"/>
                <w:szCs w:val="24"/>
              </w:rPr>
            </w:pPr>
            <w:r w:rsidRPr="00684ADA">
              <w:rPr>
                <w:rFonts w:ascii="Times New Roman" w:hAnsi="Times New Roman"/>
                <w:sz w:val="24"/>
                <w:szCs w:val="24"/>
              </w:rPr>
              <w:t>50</w:t>
            </w:r>
          </w:p>
        </w:tc>
        <w:tc>
          <w:tcPr>
            <w:tcW w:w="2252" w:type="dxa"/>
            <w:shd w:val="clear" w:color="auto" w:fill="auto"/>
            <w:noWrap/>
            <w:vAlign w:val="bottom"/>
          </w:tcPr>
          <w:p w:rsidR="00FA48FA" w:rsidRPr="00684ADA" w:rsidRDefault="00FA48FA" w:rsidP="003162D3">
            <w:pPr>
              <w:spacing w:after="0" w:line="240" w:lineRule="auto"/>
              <w:rPr>
                <w:rFonts w:ascii="Times New Roman" w:hAnsi="Times New Roman"/>
                <w:sz w:val="24"/>
                <w:szCs w:val="24"/>
              </w:rPr>
            </w:pPr>
            <w:r w:rsidRPr="00684ADA">
              <w:rPr>
                <w:rFonts w:ascii="Times New Roman" w:hAnsi="Times New Roman"/>
                <w:sz w:val="24"/>
                <w:szCs w:val="24"/>
              </w:rPr>
              <w:t>конец июля</w:t>
            </w:r>
          </w:p>
        </w:tc>
      </w:tr>
    </w:tbl>
    <w:p w:rsidR="00FA48FA" w:rsidRPr="00684ADA" w:rsidRDefault="00FA48FA" w:rsidP="00FA48FA">
      <w:pPr>
        <w:spacing w:after="0" w:line="240" w:lineRule="auto"/>
        <w:ind w:firstLine="709"/>
        <w:jc w:val="both"/>
        <w:rPr>
          <w:rFonts w:ascii="Times New Roman" w:hAnsi="Times New Roman"/>
          <w:bCs/>
          <w:sz w:val="28"/>
          <w:szCs w:val="28"/>
        </w:rPr>
      </w:pPr>
    </w:p>
    <w:p w:rsidR="00B4403B" w:rsidRPr="00684ADA" w:rsidRDefault="00B4403B" w:rsidP="00B4403B">
      <w:pPr>
        <w:spacing w:after="0" w:line="240" w:lineRule="auto"/>
        <w:ind w:firstLine="709"/>
        <w:jc w:val="both"/>
        <w:rPr>
          <w:rFonts w:ascii="Times New Roman" w:hAnsi="Times New Roman"/>
          <w:bCs/>
          <w:sz w:val="28"/>
          <w:szCs w:val="28"/>
        </w:rPr>
      </w:pPr>
      <w:r w:rsidRPr="00684ADA">
        <w:rPr>
          <w:rFonts w:ascii="Times New Roman" w:hAnsi="Times New Roman"/>
          <w:bCs/>
          <w:sz w:val="28"/>
          <w:szCs w:val="28"/>
        </w:rPr>
        <w:t>На данный момент в Румынии все еще продолжаются генетические исследования, чтобы описать фактическое состояние остаточных популяций, которое требуется для принятия адекватных мер по сохранению.</w:t>
      </w:r>
    </w:p>
    <w:p w:rsidR="00F25D01" w:rsidRPr="00684ADA" w:rsidRDefault="00F25D01" w:rsidP="00D3649C">
      <w:pPr>
        <w:spacing w:after="0" w:line="240" w:lineRule="auto"/>
        <w:ind w:firstLine="709"/>
        <w:rPr>
          <w:rFonts w:ascii="Times New Roman" w:hAnsi="Times New Roman"/>
          <w:b/>
          <w:sz w:val="28"/>
          <w:szCs w:val="28"/>
        </w:rPr>
      </w:pPr>
    </w:p>
    <w:p w:rsidR="00D3649C" w:rsidRPr="00684ADA" w:rsidRDefault="00D3649C" w:rsidP="00D3649C">
      <w:pPr>
        <w:spacing w:after="0" w:line="240" w:lineRule="auto"/>
        <w:ind w:firstLine="709"/>
        <w:rPr>
          <w:rFonts w:ascii="Times New Roman" w:hAnsi="Times New Roman"/>
          <w:b/>
          <w:sz w:val="28"/>
          <w:szCs w:val="28"/>
        </w:rPr>
      </w:pPr>
      <w:r w:rsidRPr="00684ADA">
        <w:rPr>
          <w:rFonts w:ascii="Times New Roman" w:hAnsi="Times New Roman"/>
          <w:b/>
          <w:sz w:val="28"/>
          <w:szCs w:val="28"/>
        </w:rPr>
        <w:t>Обоснование выбора методов оценки запаса</w:t>
      </w:r>
    </w:p>
    <w:p w:rsidR="00D3649C" w:rsidRPr="00684ADA" w:rsidRDefault="00D3649C" w:rsidP="00D3649C">
      <w:pPr>
        <w:spacing w:after="0" w:line="240" w:lineRule="auto"/>
        <w:ind w:firstLine="709"/>
        <w:jc w:val="both"/>
        <w:rPr>
          <w:rFonts w:ascii="Times New Roman" w:hAnsi="Times New Roman"/>
          <w:sz w:val="28"/>
          <w:szCs w:val="28"/>
        </w:rPr>
      </w:pPr>
      <w:r w:rsidRPr="00684ADA">
        <w:rPr>
          <w:rFonts w:ascii="Times New Roman" w:hAnsi="Times New Roman"/>
          <w:sz w:val="28"/>
          <w:szCs w:val="28"/>
        </w:rPr>
        <w:t xml:space="preserve">Из-за отсутствия доступного информационного обеспечения невозможен выбор математических методов оценки запасов севрюги в Черном море. </w:t>
      </w:r>
    </w:p>
    <w:p w:rsidR="00D3649C" w:rsidRPr="00684ADA" w:rsidRDefault="00D3649C" w:rsidP="00D3649C">
      <w:pPr>
        <w:spacing w:after="0" w:line="240" w:lineRule="auto"/>
        <w:ind w:firstLine="709"/>
        <w:jc w:val="both"/>
        <w:rPr>
          <w:rFonts w:ascii="Times New Roman" w:hAnsi="Times New Roman"/>
          <w:sz w:val="28"/>
          <w:szCs w:val="28"/>
        </w:rPr>
      </w:pPr>
      <w:r w:rsidRPr="00684ADA">
        <w:rPr>
          <w:rFonts w:ascii="Times New Roman" w:hAnsi="Times New Roman"/>
          <w:sz w:val="28"/>
          <w:szCs w:val="28"/>
        </w:rPr>
        <w:t xml:space="preserve">Минимум доступной информации, полученной в 2015–2017 гг. в северо-восточной части моря и отсутствие материалов после 2008 г. в СЗЧМ не позволяет обеспечить для севрюги в Черном море даже </w:t>
      </w:r>
      <w:r w:rsidRPr="00684ADA">
        <w:rPr>
          <w:rFonts w:ascii="Times New Roman" w:hAnsi="Times New Roman"/>
          <w:sz w:val="28"/>
          <w:szCs w:val="28"/>
          <w:lang w:val="en-US"/>
        </w:rPr>
        <w:t>III</w:t>
      </w:r>
      <w:r w:rsidRPr="00684ADA">
        <w:rPr>
          <w:rFonts w:ascii="Times New Roman" w:hAnsi="Times New Roman"/>
          <w:sz w:val="28"/>
          <w:szCs w:val="28"/>
        </w:rPr>
        <w:t xml:space="preserve">-й уровень информационного обеспечения для обоснования прогноза ОДУ (трендовые методы, применяемые в случае дефицита информации). </w:t>
      </w:r>
    </w:p>
    <w:p w:rsidR="00D3649C" w:rsidRPr="00684ADA" w:rsidRDefault="00D3649C" w:rsidP="00D3649C">
      <w:pPr>
        <w:spacing w:after="0" w:line="240" w:lineRule="auto"/>
        <w:ind w:firstLine="709"/>
        <w:jc w:val="both"/>
        <w:rPr>
          <w:rFonts w:ascii="Times New Roman" w:hAnsi="Times New Roman"/>
          <w:sz w:val="28"/>
          <w:szCs w:val="28"/>
        </w:rPr>
      </w:pPr>
      <w:r w:rsidRPr="00684ADA">
        <w:rPr>
          <w:rFonts w:ascii="Times New Roman" w:hAnsi="Times New Roman"/>
          <w:sz w:val="28"/>
          <w:szCs w:val="28"/>
        </w:rPr>
        <w:t xml:space="preserve">ОДУ для </w:t>
      </w:r>
      <w:r w:rsidR="00024EB7" w:rsidRPr="00684ADA">
        <w:rPr>
          <w:rFonts w:ascii="Times New Roman" w:hAnsi="Times New Roman"/>
          <w:sz w:val="28"/>
          <w:szCs w:val="28"/>
        </w:rPr>
        <w:t xml:space="preserve">севрюги </w:t>
      </w:r>
      <w:r w:rsidRPr="00684ADA">
        <w:rPr>
          <w:rFonts w:ascii="Times New Roman" w:hAnsi="Times New Roman"/>
          <w:sz w:val="28"/>
          <w:szCs w:val="28"/>
        </w:rPr>
        <w:t xml:space="preserve">в Черном море устанавливается исключительно для научных исследований и рассчитывается, исходя из объема материала, необходимого для проведения генетических исследований. </w:t>
      </w:r>
    </w:p>
    <w:p w:rsidR="00024EB7" w:rsidRPr="00684ADA" w:rsidRDefault="00024EB7" w:rsidP="00D3649C">
      <w:pPr>
        <w:spacing w:after="0" w:line="240" w:lineRule="auto"/>
        <w:ind w:firstLine="709"/>
        <w:jc w:val="both"/>
        <w:rPr>
          <w:rFonts w:ascii="Times New Roman" w:hAnsi="Times New Roman"/>
          <w:sz w:val="28"/>
          <w:szCs w:val="28"/>
        </w:rPr>
      </w:pPr>
    </w:p>
    <w:p w:rsidR="00D3649C" w:rsidRPr="00684ADA" w:rsidRDefault="00D3649C" w:rsidP="00D3649C">
      <w:pPr>
        <w:spacing w:after="0" w:line="240" w:lineRule="auto"/>
        <w:ind w:firstLine="709"/>
        <w:jc w:val="both"/>
        <w:rPr>
          <w:rFonts w:ascii="Times New Roman" w:hAnsi="Times New Roman"/>
          <w:b/>
          <w:sz w:val="28"/>
          <w:szCs w:val="28"/>
        </w:rPr>
      </w:pPr>
      <w:r w:rsidRPr="00684ADA">
        <w:rPr>
          <w:rFonts w:ascii="Times New Roman" w:hAnsi="Times New Roman"/>
          <w:b/>
          <w:sz w:val="28"/>
          <w:szCs w:val="28"/>
        </w:rPr>
        <w:lastRenderedPageBreak/>
        <w:t>Определение биологических ориентиров и обоснование правила регулирования промысла</w:t>
      </w:r>
    </w:p>
    <w:p w:rsidR="00D3649C" w:rsidRPr="00684ADA" w:rsidRDefault="00D3649C" w:rsidP="00D3649C">
      <w:pPr>
        <w:spacing w:after="0" w:line="240" w:lineRule="auto"/>
        <w:ind w:firstLine="709"/>
        <w:jc w:val="both"/>
        <w:rPr>
          <w:rFonts w:ascii="Times New Roman" w:hAnsi="Times New Roman"/>
          <w:sz w:val="28"/>
          <w:szCs w:val="28"/>
        </w:rPr>
      </w:pPr>
      <w:r w:rsidRPr="00684ADA">
        <w:rPr>
          <w:rFonts w:ascii="Times New Roman" w:hAnsi="Times New Roman"/>
          <w:sz w:val="28"/>
          <w:szCs w:val="28"/>
        </w:rPr>
        <w:t xml:space="preserve">ОДУ </w:t>
      </w:r>
      <w:r w:rsidR="00BD66E4" w:rsidRPr="00684ADA">
        <w:rPr>
          <w:rFonts w:ascii="Times New Roman" w:hAnsi="Times New Roman"/>
          <w:sz w:val="28"/>
          <w:szCs w:val="28"/>
        </w:rPr>
        <w:t xml:space="preserve">севрюги </w:t>
      </w:r>
      <w:r w:rsidRPr="00684ADA">
        <w:rPr>
          <w:rFonts w:ascii="Times New Roman" w:hAnsi="Times New Roman"/>
          <w:sz w:val="28"/>
          <w:szCs w:val="28"/>
        </w:rPr>
        <w:t xml:space="preserve">для побережья Краснодарского края в последние годы устанавливали исключительно для НИР в объеме 0,1 т. Освоение ОДУ для севрюги </w:t>
      </w:r>
      <w:r w:rsidR="00BD66E4" w:rsidRPr="00684ADA">
        <w:rPr>
          <w:rFonts w:ascii="Times New Roman" w:hAnsi="Times New Roman"/>
          <w:sz w:val="28"/>
          <w:szCs w:val="28"/>
        </w:rPr>
        <w:t xml:space="preserve">составило </w:t>
      </w:r>
      <w:r w:rsidRPr="00684ADA">
        <w:rPr>
          <w:rFonts w:ascii="Times New Roman" w:hAnsi="Times New Roman"/>
          <w:sz w:val="28"/>
          <w:szCs w:val="28"/>
        </w:rPr>
        <w:t xml:space="preserve">0,0 %. Для СЗЧМ после 2008 г. вообще нет данных. Поскольку нет надежных оценок запасов </w:t>
      </w:r>
      <w:r w:rsidR="00BD66E4" w:rsidRPr="00684ADA">
        <w:rPr>
          <w:rFonts w:ascii="Times New Roman" w:hAnsi="Times New Roman"/>
          <w:sz w:val="28"/>
          <w:szCs w:val="28"/>
        </w:rPr>
        <w:t>севрюги</w:t>
      </w:r>
      <w:r w:rsidRPr="00684ADA">
        <w:rPr>
          <w:rFonts w:ascii="Times New Roman" w:hAnsi="Times New Roman"/>
          <w:sz w:val="28"/>
          <w:szCs w:val="28"/>
        </w:rPr>
        <w:t>, ориентиры управления не определяются, правило регулирования не устанавливается.</w:t>
      </w:r>
    </w:p>
    <w:p w:rsidR="00D3649C" w:rsidRPr="00684ADA" w:rsidRDefault="00D3649C" w:rsidP="00D3649C">
      <w:pPr>
        <w:spacing w:after="0" w:line="240" w:lineRule="auto"/>
        <w:ind w:firstLine="709"/>
        <w:jc w:val="both"/>
        <w:rPr>
          <w:rFonts w:ascii="Times New Roman" w:hAnsi="Times New Roman"/>
          <w:b/>
          <w:sz w:val="28"/>
          <w:szCs w:val="28"/>
        </w:rPr>
      </w:pPr>
    </w:p>
    <w:p w:rsidR="00D3649C" w:rsidRPr="00684ADA" w:rsidRDefault="00D3649C" w:rsidP="00D3649C">
      <w:pPr>
        <w:spacing w:after="0" w:line="240" w:lineRule="auto"/>
        <w:ind w:firstLine="709"/>
        <w:jc w:val="both"/>
        <w:rPr>
          <w:rFonts w:ascii="Times New Roman" w:hAnsi="Times New Roman"/>
          <w:b/>
          <w:sz w:val="28"/>
          <w:szCs w:val="28"/>
        </w:rPr>
      </w:pPr>
      <w:r w:rsidRPr="00684ADA">
        <w:rPr>
          <w:rFonts w:ascii="Times New Roman" w:hAnsi="Times New Roman"/>
          <w:b/>
          <w:sz w:val="28"/>
          <w:szCs w:val="28"/>
        </w:rPr>
        <w:t xml:space="preserve">Обоснование рекомендуемого объема ОДУ </w:t>
      </w:r>
    </w:p>
    <w:p w:rsidR="00D3649C" w:rsidRPr="00684ADA" w:rsidRDefault="00D3649C" w:rsidP="00D3649C">
      <w:pPr>
        <w:spacing w:after="0" w:line="240" w:lineRule="auto"/>
        <w:ind w:firstLine="709"/>
        <w:jc w:val="both"/>
        <w:rPr>
          <w:rFonts w:ascii="Times New Roman" w:hAnsi="Times New Roman"/>
          <w:sz w:val="28"/>
          <w:szCs w:val="28"/>
        </w:rPr>
      </w:pPr>
      <w:r w:rsidRPr="00684ADA">
        <w:rPr>
          <w:rFonts w:ascii="Times New Roman" w:hAnsi="Times New Roman"/>
          <w:sz w:val="28"/>
          <w:szCs w:val="28"/>
        </w:rPr>
        <w:t xml:space="preserve">Объем ОДУ для НИР по состоянию запасов севрюги определяется задачей исследования генетической структуры популяции. Для проведения таких исследований требуется до 30 экз. различных возрастных групп севрюги для всего российского побережья Черного моря. </w:t>
      </w:r>
    </w:p>
    <w:p w:rsidR="00D3649C" w:rsidRPr="00684ADA" w:rsidRDefault="00D3649C" w:rsidP="00D3649C">
      <w:pPr>
        <w:spacing w:after="0" w:line="240" w:lineRule="auto"/>
        <w:ind w:firstLine="709"/>
        <w:jc w:val="both"/>
        <w:rPr>
          <w:rFonts w:ascii="Times New Roman" w:hAnsi="Times New Roman"/>
          <w:sz w:val="28"/>
          <w:szCs w:val="28"/>
        </w:rPr>
      </w:pPr>
      <w:r w:rsidRPr="00684ADA">
        <w:rPr>
          <w:rFonts w:ascii="Times New Roman" w:hAnsi="Times New Roman"/>
          <w:sz w:val="28"/>
          <w:szCs w:val="28"/>
        </w:rPr>
        <w:t xml:space="preserve">При отсутствии достоверных данных по средней массе севрюги используются значения, известные для Азовского моря: средняя биомасса севрюги принимается </w:t>
      </w:r>
      <w:r w:rsidR="008A38F0" w:rsidRPr="00684ADA">
        <w:rPr>
          <w:rFonts w:ascii="Times New Roman" w:hAnsi="Times New Roman"/>
          <w:sz w:val="28"/>
          <w:szCs w:val="28"/>
        </w:rPr>
        <w:t>0,88</w:t>
      </w:r>
      <w:r w:rsidRPr="00684ADA">
        <w:rPr>
          <w:rFonts w:ascii="Times New Roman" w:hAnsi="Times New Roman"/>
          <w:sz w:val="28"/>
          <w:szCs w:val="28"/>
        </w:rPr>
        <w:t xml:space="preserve"> кг.  Таким образом, объем ресурсного обеспечения для НИР в северо-восточной части для севрюги не превысит </w:t>
      </w:r>
      <w:r w:rsidR="008A38F0" w:rsidRPr="00684ADA">
        <w:rPr>
          <w:rFonts w:ascii="Times New Roman" w:hAnsi="Times New Roman"/>
          <w:sz w:val="28"/>
          <w:szCs w:val="28"/>
        </w:rPr>
        <w:t xml:space="preserve">26 </w:t>
      </w:r>
      <w:r w:rsidRPr="00684ADA">
        <w:rPr>
          <w:rFonts w:ascii="Times New Roman" w:hAnsi="Times New Roman"/>
          <w:sz w:val="28"/>
          <w:szCs w:val="28"/>
        </w:rPr>
        <w:t>кг.</w:t>
      </w:r>
    </w:p>
    <w:p w:rsidR="00D3649C" w:rsidRPr="00684ADA" w:rsidRDefault="00D3649C" w:rsidP="00D3649C">
      <w:pPr>
        <w:spacing w:after="0" w:line="240" w:lineRule="auto"/>
        <w:ind w:firstLine="709"/>
        <w:jc w:val="both"/>
        <w:rPr>
          <w:rFonts w:ascii="Times New Roman" w:hAnsi="Times New Roman"/>
          <w:sz w:val="28"/>
          <w:szCs w:val="28"/>
        </w:rPr>
      </w:pPr>
      <w:r w:rsidRPr="00684ADA">
        <w:rPr>
          <w:rFonts w:ascii="Times New Roman" w:hAnsi="Times New Roman"/>
          <w:sz w:val="28"/>
          <w:szCs w:val="28"/>
        </w:rPr>
        <w:t xml:space="preserve">Данные </w:t>
      </w:r>
      <w:r w:rsidR="00C3048A" w:rsidRPr="00684ADA">
        <w:rPr>
          <w:rFonts w:ascii="Times New Roman" w:hAnsi="Times New Roman"/>
          <w:sz w:val="28"/>
          <w:szCs w:val="28"/>
        </w:rPr>
        <w:t xml:space="preserve">последней учетной траловой съемки, выполненной в </w:t>
      </w:r>
      <w:r w:rsidRPr="00684ADA">
        <w:rPr>
          <w:rFonts w:ascii="Times New Roman" w:hAnsi="Times New Roman"/>
          <w:sz w:val="28"/>
          <w:szCs w:val="28"/>
        </w:rPr>
        <w:t xml:space="preserve">2008 г. в СЗЧМ свидетельствуют, что севрюга в уловах была представлена исключительно молодью, а ее средняя масса, в сравнении с показателями предшествующей учетной траловой съемки (2002 г.) уменьшилась в 2,5 раза. </w:t>
      </w:r>
    </w:p>
    <w:p w:rsidR="00D3649C" w:rsidRPr="00684ADA" w:rsidRDefault="00D3649C" w:rsidP="00D3649C">
      <w:pPr>
        <w:spacing w:after="0" w:line="240" w:lineRule="auto"/>
        <w:ind w:firstLine="709"/>
        <w:jc w:val="both"/>
        <w:rPr>
          <w:rFonts w:ascii="Times New Roman" w:hAnsi="Times New Roman"/>
          <w:sz w:val="28"/>
          <w:szCs w:val="28"/>
        </w:rPr>
      </w:pPr>
      <w:r w:rsidRPr="00684ADA">
        <w:rPr>
          <w:rFonts w:ascii="Times New Roman" w:hAnsi="Times New Roman"/>
          <w:sz w:val="28"/>
          <w:szCs w:val="28"/>
        </w:rPr>
        <w:t>В 2008 г</w:t>
      </w:r>
      <w:r w:rsidR="008A38F0" w:rsidRPr="00684ADA">
        <w:rPr>
          <w:rFonts w:ascii="Times New Roman" w:hAnsi="Times New Roman"/>
          <w:sz w:val="28"/>
          <w:szCs w:val="28"/>
        </w:rPr>
        <w:t>.</w:t>
      </w:r>
      <w:r w:rsidRPr="00684ADA">
        <w:rPr>
          <w:rFonts w:ascii="Times New Roman" w:hAnsi="Times New Roman"/>
          <w:sz w:val="28"/>
          <w:szCs w:val="28"/>
        </w:rPr>
        <w:t xml:space="preserve"> средняя масса севрюги составляла 2,81 кг. Численность севрюги в крымских водах в 2008 г. и соответствующие прогнозные показатели на 2017 г. оценивались как: 0,413 млн шт. – в 2008 г., 0,135 млн шт. – в 2017 г.</w:t>
      </w:r>
    </w:p>
    <w:p w:rsidR="00D3649C" w:rsidRPr="00684ADA" w:rsidRDefault="00D3649C" w:rsidP="00D3649C">
      <w:pPr>
        <w:spacing w:after="0" w:line="240" w:lineRule="auto"/>
        <w:ind w:firstLine="709"/>
        <w:jc w:val="both"/>
        <w:rPr>
          <w:rFonts w:ascii="Times New Roman" w:hAnsi="Times New Roman"/>
          <w:sz w:val="28"/>
          <w:szCs w:val="28"/>
        </w:rPr>
      </w:pPr>
      <w:r w:rsidRPr="00684ADA">
        <w:rPr>
          <w:rFonts w:ascii="Times New Roman" w:hAnsi="Times New Roman"/>
          <w:sz w:val="28"/>
          <w:szCs w:val="28"/>
        </w:rPr>
        <w:t>Как и для осетра русского, прогнозируется, что в 202</w:t>
      </w:r>
      <w:r w:rsidR="008A38F0" w:rsidRPr="00684ADA">
        <w:rPr>
          <w:rFonts w:ascii="Times New Roman" w:hAnsi="Times New Roman"/>
          <w:sz w:val="28"/>
          <w:szCs w:val="28"/>
        </w:rPr>
        <w:t>2</w:t>
      </w:r>
      <w:r w:rsidRPr="00684ADA">
        <w:rPr>
          <w:rFonts w:ascii="Times New Roman" w:hAnsi="Times New Roman"/>
          <w:sz w:val="28"/>
          <w:szCs w:val="28"/>
        </w:rPr>
        <w:t xml:space="preserve"> г</w:t>
      </w:r>
      <w:r w:rsidR="00C837FA" w:rsidRPr="00684ADA">
        <w:rPr>
          <w:rFonts w:ascii="Times New Roman" w:hAnsi="Times New Roman"/>
          <w:sz w:val="28"/>
          <w:szCs w:val="28"/>
        </w:rPr>
        <w:t>.</w:t>
      </w:r>
      <w:r w:rsidRPr="00684ADA">
        <w:rPr>
          <w:rFonts w:ascii="Times New Roman" w:hAnsi="Times New Roman"/>
          <w:sz w:val="28"/>
          <w:szCs w:val="28"/>
        </w:rPr>
        <w:t xml:space="preserve"> средняя масса севрюги в районах Черного моря, прилегающих к Керченскому проливу, будет находиться на уровне соответствующих показателей для Азовского моря и составит для севрюги – </w:t>
      </w:r>
      <w:r w:rsidR="008A38F0" w:rsidRPr="00684ADA">
        <w:rPr>
          <w:rFonts w:ascii="Times New Roman" w:hAnsi="Times New Roman"/>
          <w:sz w:val="28"/>
          <w:szCs w:val="28"/>
        </w:rPr>
        <w:t xml:space="preserve">0,88 </w:t>
      </w:r>
      <w:r w:rsidRPr="00684ADA">
        <w:rPr>
          <w:rFonts w:ascii="Times New Roman" w:hAnsi="Times New Roman"/>
          <w:sz w:val="28"/>
          <w:szCs w:val="28"/>
        </w:rPr>
        <w:t>кг.  Если учесть, что количество севрюги останется на расчетном уровне 2017 г</w:t>
      </w:r>
      <w:r w:rsidR="008A38F0" w:rsidRPr="00684ADA">
        <w:rPr>
          <w:rFonts w:ascii="Times New Roman" w:hAnsi="Times New Roman"/>
          <w:sz w:val="28"/>
          <w:szCs w:val="28"/>
        </w:rPr>
        <w:t>.</w:t>
      </w:r>
      <w:r w:rsidRPr="00684ADA">
        <w:rPr>
          <w:rFonts w:ascii="Times New Roman" w:hAnsi="Times New Roman"/>
          <w:sz w:val="28"/>
          <w:szCs w:val="28"/>
        </w:rPr>
        <w:t>, то можно предположить, что биомасса севрюги в СЗЧМ в 202</w:t>
      </w:r>
      <w:r w:rsidR="008A38F0" w:rsidRPr="00684ADA">
        <w:rPr>
          <w:rFonts w:ascii="Times New Roman" w:hAnsi="Times New Roman"/>
          <w:sz w:val="28"/>
          <w:szCs w:val="28"/>
        </w:rPr>
        <w:t>2</w:t>
      </w:r>
      <w:r w:rsidRPr="00684ADA">
        <w:rPr>
          <w:rFonts w:ascii="Times New Roman" w:hAnsi="Times New Roman"/>
          <w:sz w:val="28"/>
          <w:szCs w:val="28"/>
        </w:rPr>
        <w:t xml:space="preserve"> г</w:t>
      </w:r>
      <w:r w:rsidR="008A38F0" w:rsidRPr="00684ADA">
        <w:rPr>
          <w:rFonts w:ascii="Times New Roman" w:hAnsi="Times New Roman"/>
          <w:sz w:val="28"/>
          <w:szCs w:val="28"/>
        </w:rPr>
        <w:t>.</w:t>
      </w:r>
      <w:r w:rsidRPr="00684ADA">
        <w:rPr>
          <w:rFonts w:ascii="Times New Roman" w:hAnsi="Times New Roman"/>
          <w:sz w:val="28"/>
          <w:szCs w:val="28"/>
        </w:rPr>
        <w:t xml:space="preserve"> составит 1</w:t>
      </w:r>
      <w:r w:rsidR="008A38F0" w:rsidRPr="00684ADA">
        <w:rPr>
          <w:rFonts w:ascii="Times New Roman" w:hAnsi="Times New Roman"/>
          <w:sz w:val="28"/>
          <w:szCs w:val="28"/>
        </w:rPr>
        <w:t>18,8</w:t>
      </w:r>
      <w:r w:rsidRPr="00684ADA">
        <w:rPr>
          <w:rFonts w:ascii="Times New Roman" w:hAnsi="Times New Roman"/>
          <w:sz w:val="28"/>
          <w:szCs w:val="28"/>
        </w:rPr>
        <w:t xml:space="preserve"> т.</w:t>
      </w:r>
    </w:p>
    <w:p w:rsidR="00D3649C" w:rsidRPr="00684ADA" w:rsidRDefault="00D3649C" w:rsidP="00D3649C">
      <w:pPr>
        <w:spacing w:after="0" w:line="240" w:lineRule="auto"/>
        <w:ind w:firstLine="709"/>
        <w:jc w:val="both"/>
        <w:rPr>
          <w:rFonts w:ascii="Times New Roman" w:hAnsi="Times New Roman"/>
          <w:sz w:val="28"/>
          <w:szCs w:val="28"/>
        </w:rPr>
      </w:pPr>
      <w:r w:rsidRPr="00684ADA">
        <w:rPr>
          <w:rFonts w:ascii="Times New Roman" w:hAnsi="Times New Roman"/>
          <w:sz w:val="28"/>
          <w:szCs w:val="28"/>
        </w:rPr>
        <w:t>В ходе съемки по учету осетровых рыб в северо-западной части Черного моря в 202</w:t>
      </w:r>
      <w:r w:rsidR="008A38F0" w:rsidRPr="00684ADA">
        <w:rPr>
          <w:rFonts w:ascii="Times New Roman" w:hAnsi="Times New Roman"/>
          <w:sz w:val="28"/>
          <w:szCs w:val="28"/>
        </w:rPr>
        <w:t>2</w:t>
      </w:r>
      <w:r w:rsidRPr="00684ADA">
        <w:rPr>
          <w:rFonts w:ascii="Times New Roman" w:hAnsi="Times New Roman"/>
          <w:sz w:val="28"/>
          <w:szCs w:val="28"/>
        </w:rPr>
        <w:t xml:space="preserve"> г</w:t>
      </w:r>
      <w:r w:rsidR="008A38F0" w:rsidRPr="00684ADA">
        <w:rPr>
          <w:rFonts w:ascii="Times New Roman" w:hAnsi="Times New Roman"/>
          <w:sz w:val="28"/>
          <w:szCs w:val="28"/>
        </w:rPr>
        <w:t>.</w:t>
      </w:r>
      <w:r w:rsidRPr="00684ADA">
        <w:rPr>
          <w:rFonts w:ascii="Times New Roman" w:hAnsi="Times New Roman"/>
          <w:sz w:val="28"/>
          <w:szCs w:val="28"/>
        </w:rPr>
        <w:t xml:space="preserve"> планируется выполнить 60 тралений. При допущении пропорциональности средних уловов осетровых рыб за траление при проведении учетных съемок в предыдущие годы, средний улов на траление в 202</w:t>
      </w:r>
      <w:r w:rsidR="008A38F0" w:rsidRPr="00684ADA">
        <w:rPr>
          <w:rFonts w:ascii="Times New Roman" w:hAnsi="Times New Roman"/>
          <w:sz w:val="28"/>
          <w:szCs w:val="28"/>
        </w:rPr>
        <w:t>2</w:t>
      </w:r>
      <w:r w:rsidRPr="00684ADA">
        <w:rPr>
          <w:rFonts w:ascii="Times New Roman" w:hAnsi="Times New Roman"/>
          <w:sz w:val="28"/>
          <w:szCs w:val="28"/>
        </w:rPr>
        <w:t xml:space="preserve"> г. составит для севрюги 0,68 экз. </w:t>
      </w:r>
    </w:p>
    <w:p w:rsidR="00D3649C" w:rsidRPr="00684ADA" w:rsidRDefault="00D3649C" w:rsidP="00D3649C">
      <w:pPr>
        <w:spacing w:after="0" w:line="240" w:lineRule="auto"/>
        <w:ind w:firstLine="709"/>
        <w:jc w:val="both"/>
        <w:rPr>
          <w:rFonts w:ascii="Times New Roman" w:hAnsi="Times New Roman"/>
          <w:sz w:val="28"/>
          <w:szCs w:val="28"/>
        </w:rPr>
      </w:pPr>
      <w:r w:rsidRPr="00684ADA">
        <w:rPr>
          <w:rFonts w:ascii="Times New Roman" w:hAnsi="Times New Roman"/>
          <w:sz w:val="28"/>
          <w:szCs w:val="28"/>
        </w:rPr>
        <w:t>В 202</w:t>
      </w:r>
      <w:r w:rsidR="00F951A8" w:rsidRPr="00684ADA">
        <w:rPr>
          <w:rFonts w:ascii="Times New Roman" w:hAnsi="Times New Roman"/>
          <w:sz w:val="28"/>
          <w:szCs w:val="28"/>
        </w:rPr>
        <w:t>2</w:t>
      </w:r>
      <w:r w:rsidRPr="00684ADA">
        <w:rPr>
          <w:rFonts w:ascii="Times New Roman" w:hAnsi="Times New Roman"/>
          <w:sz w:val="28"/>
          <w:szCs w:val="28"/>
        </w:rPr>
        <w:t xml:space="preserve"> г</w:t>
      </w:r>
      <w:r w:rsidR="00F951A8" w:rsidRPr="00684ADA">
        <w:rPr>
          <w:rFonts w:ascii="Times New Roman" w:hAnsi="Times New Roman"/>
          <w:sz w:val="28"/>
          <w:szCs w:val="28"/>
        </w:rPr>
        <w:t>.</w:t>
      </w:r>
      <w:r w:rsidRPr="00684ADA">
        <w:rPr>
          <w:rFonts w:ascii="Times New Roman" w:hAnsi="Times New Roman"/>
          <w:sz w:val="28"/>
          <w:szCs w:val="28"/>
        </w:rPr>
        <w:t xml:space="preserve"> в ходе УТС в СЗЧМ планируется вылов севрюги – </w:t>
      </w:r>
      <w:r w:rsidR="00C3048A" w:rsidRPr="00684ADA">
        <w:rPr>
          <w:rFonts w:ascii="Times New Roman" w:hAnsi="Times New Roman"/>
          <w:sz w:val="28"/>
          <w:szCs w:val="28"/>
        </w:rPr>
        <w:t>36</w:t>
      </w:r>
      <w:r w:rsidRPr="00684ADA">
        <w:rPr>
          <w:rFonts w:ascii="Times New Roman" w:hAnsi="Times New Roman"/>
          <w:sz w:val="28"/>
          <w:szCs w:val="28"/>
        </w:rPr>
        <w:t xml:space="preserve"> кг. Вылов такого объема не нанесет ущерба выживанию популяции осетровых рыб в СЗЧМ.  </w:t>
      </w:r>
    </w:p>
    <w:p w:rsidR="00D3649C" w:rsidRPr="00684ADA" w:rsidRDefault="00D3649C" w:rsidP="00D3649C">
      <w:pPr>
        <w:spacing w:after="0" w:line="240" w:lineRule="auto"/>
        <w:ind w:firstLine="709"/>
        <w:jc w:val="both"/>
        <w:rPr>
          <w:rFonts w:ascii="Times New Roman" w:hAnsi="Times New Roman"/>
          <w:sz w:val="28"/>
          <w:szCs w:val="28"/>
        </w:rPr>
      </w:pPr>
      <w:r w:rsidRPr="00684ADA">
        <w:rPr>
          <w:rFonts w:ascii="Times New Roman" w:hAnsi="Times New Roman"/>
          <w:sz w:val="28"/>
          <w:szCs w:val="28"/>
        </w:rPr>
        <w:t>Обобщенные данные по оценке объема ОДУ севрюги в российской части Черного моря на 202</w:t>
      </w:r>
      <w:r w:rsidR="008A38F0" w:rsidRPr="00684ADA">
        <w:rPr>
          <w:rFonts w:ascii="Times New Roman" w:hAnsi="Times New Roman"/>
          <w:sz w:val="28"/>
          <w:szCs w:val="28"/>
        </w:rPr>
        <w:t>2</w:t>
      </w:r>
      <w:r w:rsidRPr="00684ADA">
        <w:rPr>
          <w:rFonts w:ascii="Times New Roman" w:hAnsi="Times New Roman"/>
          <w:sz w:val="28"/>
          <w:szCs w:val="28"/>
        </w:rPr>
        <w:t xml:space="preserve"> г</w:t>
      </w:r>
      <w:r w:rsidR="008A38F0" w:rsidRPr="00684ADA">
        <w:rPr>
          <w:rFonts w:ascii="Times New Roman" w:hAnsi="Times New Roman"/>
          <w:sz w:val="28"/>
          <w:szCs w:val="28"/>
        </w:rPr>
        <w:t>.</w:t>
      </w:r>
      <w:r w:rsidRPr="00684ADA">
        <w:rPr>
          <w:rFonts w:ascii="Times New Roman" w:hAnsi="Times New Roman"/>
          <w:sz w:val="28"/>
          <w:szCs w:val="28"/>
        </w:rPr>
        <w:t xml:space="preserve"> приведены в таблице </w:t>
      </w:r>
      <w:r w:rsidR="00B4403B" w:rsidRPr="00684ADA">
        <w:rPr>
          <w:rFonts w:ascii="Times New Roman" w:hAnsi="Times New Roman"/>
          <w:sz w:val="28"/>
          <w:szCs w:val="28"/>
        </w:rPr>
        <w:t>5</w:t>
      </w:r>
      <w:r w:rsidRPr="00684ADA">
        <w:rPr>
          <w:rFonts w:ascii="Times New Roman" w:hAnsi="Times New Roman"/>
          <w:sz w:val="28"/>
          <w:szCs w:val="28"/>
        </w:rPr>
        <w:t xml:space="preserve">. </w:t>
      </w:r>
    </w:p>
    <w:p w:rsidR="00D3649C" w:rsidRPr="00684ADA" w:rsidRDefault="00D3649C" w:rsidP="00D3649C">
      <w:pPr>
        <w:spacing w:after="0" w:line="240" w:lineRule="auto"/>
        <w:ind w:firstLine="708"/>
        <w:jc w:val="both"/>
        <w:rPr>
          <w:rFonts w:ascii="Times New Roman" w:hAnsi="Times New Roman"/>
          <w:sz w:val="28"/>
          <w:szCs w:val="28"/>
        </w:rPr>
      </w:pPr>
    </w:p>
    <w:p w:rsidR="00D3649C" w:rsidRPr="00811529" w:rsidRDefault="00D3649C" w:rsidP="00D3649C">
      <w:pPr>
        <w:spacing w:after="0" w:line="240" w:lineRule="auto"/>
        <w:jc w:val="both"/>
        <w:rPr>
          <w:rFonts w:ascii="Times New Roman" w:hAnsi="Times New Roman"/>
          <w:sz w:val="24"/>
          <w:szCs w:val="24"/>
        </w:rPr>
      </w:pPr>
      <w:r w:rsidRPr="00811529">
        <w:rPr>
          <w:rFonts w:ascii="Times New Roman" w:hAnsi="Times New Roman"/>
          <w:sz w:val="24"/>
          <w:szCs w:val="24"/>
        </w:rPr>
        <w:t xml:space="preserve">Таблица </w:t>
      </w:r>
      <w:r w:rsidR="00B4403B" w:rsidRPr="00811529">
        <w:rPr>
          <w:rFonts w:ascii="Times New Roman" w:hAnsi="Times New Roman"/>
          <w:sz w:val="24"/>
          <w:szCs w:val="24"/>
        </w:rPr>
        <w:t>5</w:t>
      </w:r>
      <w:r w:rsidRPr="00811529">
        <w:rPr>
          <w:rFonts w:ascii="Times New Roman" w:hAnsi="Times New Roman"/>
          <w:sz w:val="24"/>
          <w:szCs w:val="24"/>
        </w:rPr>
        <w:t xml:space="preserve"> - Объемы ОДУ на 202</w:t>
      </w:r>
      <w:r w:rsidR="008A38F0" w:rsidRPr="00811529">
        <w:rPr>
          <w:rFonts w:ascii="Times New Roman" w:hAnsi="Times New Roman"/>
          <w:sz w:val="24"/>
          <w:szCs w:val="24"/>
        </w:rPr>
        <w:t>2</w:t>
      </w:r>
      <w:r w:rsidRPr="00811529">
        <w:rPr>
          <w:rFonts w:ascii="Times New Roman" w:hAnsi="Times New Roman"/>
          <w:sz w:val="24"/>
          <w:szCs w:val="24"/>
        </w:rPr>
        <w:t xml:space="preserve"> г. севрюги по двум районам Черного моря в зоне ответственности АЧФ «ВНИРО» («АзНИИРХ»), т  </w:t>
      </w:r>
    </w:p>
    <w:p w:rsidR="00D3649C" w:rsidRPr="00811529" w:rsidRDefault="00D3649C" w:rsidP="00D3649C">
      <w:pPr>
        <w:spacing w:after="0" w:line="240" w:lineRule="auto"/>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1937"/>
        <w:gridCol w:w="4345"/>
        <w:gridCol w:w="1260"/>
      </w:tblGrid>
      <w:tr w:rsidR="00684ADA" w:rsidRPr="00684ADA" w:rsidTr="000579CD">
        <w:trPr>
          <w:jc w:val="center"/>
        </w:trPr>
        <w:tc>
          <w:tcPr>
            <w:tcW w:w="2126" w:type="dxa"/>
          </w:tcPr>
          <w:p w:rsidR="00D3649C" w:rsidRPr="00684ADA" w:rsidRDefault="00D3649C" w:rsidP="000579CD">
            <w:pPr>
              <w:spacing w:after="0" w:line="240" w:lineRule="auto"/>
              <w:jc w:val="center"/>
              <w:rPr>
                <w:rFonts w:ascii="Times New Roman" w:hAnsi="Times New Roman"/>
                <w:sz w:val="24"/>
                <w:szCs w:val="24"/>
              </w:rPr>
            </w:pPr>
            <w:r w:rsidRPr="00684ADA">
              <w:rPr>
                <w:rFonts w:ascii="Times New Roman" w:hAnsi="Times New Roman"/>
                <w:sz w:val="24"/>
                <w:szCs w:val="24"/>
              </w:rPr>
              <w:lastRenderedPageBreak/>
              <w:t>Объект</w:t>
            </w:r>
          </w:p>
        </w:tc>
        <w:tc>
          <w:tcPr>
            <w:tcW w:w="1972" w:type="dxa"/>
          </w:tcPr>
          <w:p w:rsidR="00D3649C" w:rsidRPr="00684ADA" w:rsidRDefault="00D3649C" w:rsidP="000579CD">
            <w:pPr>
              <w:spacing w:after="0" w:line="240" w:lineRule="auto"/>
              <w:jc w:val="center"/>
              <w:rPr>
                <w:rFonts w:ascii="Times New Roman" w:hAnsi="Times New Roman"/>
                <w:sz w:val="24"/>
                <w:szCs w:val="24"/>
              </w:rPr>
            </w:pPr>
            <w:r w:rsidRPr="00684ADA">
              <w:rPr>
                <w:rFonts w:ascii="Times New Roman" w:hAnsi="Times New Roman"/>
                <w:sz w:val="24"/>
                <w:szCs w:val="24"/>
              </w:rPr>
              <w:t>Северо-Западный район</w:t>
            </w:r>
          </w:p>
        </w:tc>
        <w:tc>
          <w:tcPr>
            <w:tcW w:w="4466" w:type="dxa"/>
          </w:tcPr>
          <w:p w:rsidR="00D3649C" w:rsidRPr="00684ADA" w:rsidRDefault="00D3649C" w:rsidP="000579CD">
            <w:pPr>
              <w:spacing w:after="0" w:line="240" w:lineRule="auto"/>
              <w:jc w:val="center"/>
              <w:rPr>
                <w:rFonts w:ascii="Times New Roman" w:hAnsi="Times New Roman"/>
                <w:sz w:val="24"/>
                <w:szCs w:val="24"/>
              </w:rPr>
            </w:pPr>
            <w:r w:rsidRPr="00684ADA">
              <w:rPr>
                <w:rFonts w:ascii="Times New Roman" w:hAnsi="Times New Roman"/>
                <w:sz w:val="24"/>
                <w:szCs w:val="24"/>
              </w:rPr>
              <w:t>Северо-восточный район (побережье Краснодарского края)</w:t>
            </w:r>
          </w:p>
        </w:tc>
        <w:tc>
          <w:tcPr>
            <w:tcW w:w="1282" w:type="dxa"/>
          </w:tcPr>
          <w:p w:rsidR="00D3649C" w:rsidRPr="00684ADA" w:rsidRDefault="00D3649C" w:rsidP="000579CD">
            <w:pPr>
              <w:spacing w:after="0" w:line="240" w:lineRule="auto"/>
              <w:jc w:val="center"/>
              <w:rPr>
                <w:rFonts w:ascii="Times New Roman" w:hAnsi="Times New Roman"/>
                <w:sz w:val="24"/>
                <w:szCs w:val="24"/>
              </w:rPr>
            </w:pPr>
            <w:r w:rsidRPr="00684ADA">
              <w:rPr>
                <w:rFonts w:ascii="Times New Roman" w:hAnsi="Times New Roman"/>
                <w:sz w:val="24"/>
                <w:szCs w:val="24"/>
              </w:rPr>
              <w:t>Всего</w:t>
            </w:r>
          </w:p>
        </w:tc>
      </w:tr>
      <w:tr w:rsidR="00684ADA" w:rsidRPr="00684ADA" w:rsidTr="000579CD">
        <w:trPr>
          <w:jc w:val="center"/>
        </w:trPr>
        <w:tc>
          <w:tcPr>
            <w:tcW w:w="2134" w:type="dxa"/>
          </w:tcPr>
          <w:p w:rsidR="00D3649C" w:rsidRPr="00684ADA" w:rsidRDefault="00D3649C" w:rsidP="000579CD">
            <w:pPr>
              <w:spacing w:after="0" w:line="240" w:lineRule="auto"/>
              <w:jc w:val="both"/>
              <w:rPr>
                <w:rFonts w:ascii="Times New Roman" w:hAnsi="Times New Roman"/>
                <w:sz w:val="24"/>
                <w:szCs w:val="24"/>
              </w:rPr>
            </w:pPr>
            <w:r w:rsidRPr="00684ADA">
              <w:rPr>
                <w:rFonts w:ascii="Times New Roman" w:hAnsi="Times New Roman"/>
                <w:sz w:val="24"/>
                <w:szCs w:val="24"/>
              </w:rPr>
              <w:t xml:space="preserve">Севрюга </w:t>
            </w:r>
          </w:p>
        </w:tc>
        <w:tc>
          <w:tcPr>
            <w:tcW w:w="1972" w:type="dxa"/>
          </w:tcPr>
          <w:p w:rsidR="00D3649C" w:rsidRPr="00684ADA" w:rsidRDefault="00D3649C" w:rsidP="000579CD">
            <w:pPr>
              <w:tabs>
                <w:tab w:val="center" w:pos="1026"/>
                <w:tab w:val="right" w:pos="2052"/>
              </w:tabs>
              <w:spacing w:after="0" w:line="240" w:lineRule="auto"/>
              <w:jc w:val="center"/>
              <w:rPr>
                <w:rFonts w:ascii="Times New Roman" w:hAnsi="Times New Roman"/>
                <w:sz w:val="24"/>
                <w:szCs w:val="24"/>
              </w:rPr>
            </w:pPr>
            <w:r w:rsidRPr="00684ADA">
              <w:rPr>
                <w:rFonts w:ascii="Times New Roman" w:hAnsi="Times New Roman"/>
                <w:sz w:val="24"/>
                <w:szCs w:val="24"/>
              </w:rPr>
              <w:t>0,0</w:t>
            </w:r>
            <w:r w:rsidR="00C3048A" w:rsidRPr="00684ADA">
              <w:rPr>
                <w:rFonts w:ascii="Times New Roman" w:hAnsi="Times New Roman"/>
                <w:sz w:val="24"/>
                <w:szCs w:val="24"/>
              </w:rPr>
              <w:t>36</w:t>
            </w:r>
          </w:p>
        </w:tc>
        <w:tc>
          <w:tcPr>
            <w:tcW w:w="4466" w:type="dxa"/>
          </w:tcPr>
          <w:p w:rsidR="00D3649C" w:rsidRPr="00684ADA" w:rsidRDefault="00D3649C" w:rsidP="000579CD">
            <w:pPr>
              <w:spacing w:after="0" w:line="240" w:lineRule="auto"/>
              <w:jc w:val="center"/>
              <w:rPr>
                <w:rFonts w:ascii="Times New Roman" w:hAnsi="Times New Roman"/>
                <w:sz w:val="24"/>
                <w:szCs w:val="24"/>
              </w:rPr>
            </w:pPr>
            <w:r w:rsidRPr="00684ADA">
              <w:rPr>
                <w:rFonts w:ascii="Times New Roman" w:hAnsi="Times New Roman"/>
                <w:sz w:val="24"/>
                <w:szCs w:val="24"/>
              </w:rPr>
              <w:t>0,0</w:t>
            </w:r>
            <w:r w:rsidR="00C3048A" w:rsidRPr="00684ADA">
              <w:rPr>
                <w:rFonts w:ascii="Times New Roman" w:hAnsi="Times New Roman"/>
                <w:sz w:val="24"/>
                <w:szCs w:val="24"/>
              </w:rPr>
              <w:t>26</w:t>
            </w:r>
          </w:p>
        </w:tc>
        <w:tc>
          <w:tcPr>
            <w:tcW w:w="1282" w:type="dxa"/>
          </w:tcPr>
          <w:p w:rsidR="00D3649C" w:rsidRPr="00684ADA" w:rsidRDefault="00D3649C" w:rsidP="000579CD">
            <w:pPr>
              <w:spacing w:after="0" w:line="240" w:lineRule="auto"/>
              <w:jc w:val="center"/>
              <w:rPr>
                <w:rFonts w:ascii="Times New Roman" w:hAnsi="Times New Roman"/>
                <w:sz w:val="24"/>
                <w:szCs w:val="24"/>
              </w:rPr>
            </w:pPr>
            <w:r w:rsidRPr="00684ADA">
              <w:rPr>
                <w:rFonts w:ascii="Times New Roman" w:hAnsi="Times New Roman"/>
                <w:sz w:val="24"/>
                <w:szCs w:val="24"/>
              </w:rPr>
              <w:t>0,0</w:t>
            </w:r>
            <w:r w:rsidR="00C3048A" w:rsidRPr="00684ADA">
              <w:rPr>
                <w:rFonts w:ascii="Times New Roman" w:hAnsi="Times New Roman"/>
                <w:sz w:val="24"/>
                <w:szCs w:val="24"/>
              </w:rPr>
              <w:t>62</w:t>
            </w:r>
          </w:p>
        </w:tc>
      </w:tr>
    </w:tbl>
    <w:p w:rsidR="00D3649C" w:rsidRPr="00684ADA" w:rsidRDefault="00D3649C" w:rsidP="00D3649C">
      <w:pPr>
        <w:spacing w:after="0" w:line="240" w:lineRule="auto"/>
        <w:jc w:val="both"/>
        <w:rPr>
          <w:rFonts w:ascii="Times New Roman" w:hAnsi="Times New Roman"/>
          <w:sz w:val="28"/>
          <w:szCs w:val="28"/>
        </w:rPr>
      </w:pPr>
    </w:p>
    <w:p w:rsidR="00D3649C" w:rsidRPr="00684ADA" w:rsidRDefault="00D3649C" w:rsidP="00D3649C">
      <w:pPr>
        <w:spacing w:after="0" w:line="240" w:lineRule="auto"/>
        <w:ind w:firstLine="709"/>
        <w:jc w:val="both"/>
        <w:rPr>
          <w:rFonts w:ascii="Times New Roman" w:hAnsi="Times New Roman"/>
          <w:sz w:val="28"/>
          <w:szCs w:val="28"/>
        </w:rPr>
      </w:pPr>
      <w:r w:rsidRPr="00684ADA">
        <w:rPr>
          <w:rFonts w:ascii="Times New Roman" w:hAnsi="Times New Roman"/>
          <w:sz w:val="28"/>
          <w:szCs w:val="28"/>
        </w:rPr>
        <w:t xml:space="preserve">Исходя из вышеизложенного, для выполнения НИР в Азово-Черноморском бассейне рекомендуется установить ОДУ </w:t>
      </w:r>
      <w:r w:rsidR="00DB7CB2" w:rsidRPr="00684ADA">
        <w:rPr>
          <w:rFonts w:ascii="Times New Roman" w:hAnsi="Times New Roman"/>
          <w:sz w:val="28"/>
          <w:szCs w:val="28"/>
        </w:rPr>
        <w:t xml:space="preserve">севрюги </w:t>
      </w:r>
      <w:r w:rsidRPr="00684ADA">
        <w:rPr>
          <w:rFonts w:ascii="Times New Roman" w:hAnsi="Times New Roman"/>
          <w:sz w:val="28"/>
          <w:szCs w:val="28"/>
        </w:rPr>
        <w:t>в Черном море в 202</w:t>
      </w:r>
      <w:r w:rsidR="008A38F0" w:rsidRPr="00684ADA">
        <w:rPr>
          <w:rFonts w:ascii="Times New Roman" w:hAnsi="Times New Roman"/>
          <w:sz w:val="28"/>
          <w:szCs w:val="28"/>
        </w:rPr>
        <w:t>2</w:t>
      </w:r>
      <w:r w:rsidRPr="00684ADA">
        <w:rPr>
          <w:rFonts w:ascii="Times New Roman" w:hAnsi="Times New Roman"/>
          <w:sz w:val="28"/>
          <w:szCs w:val="28"/>
        </w:rPr>
        <w:t xml:space="preserve"> г. в объеме</w:t>
      </w:r>
      <w:r w:rsidR="00210714" w:rsidRPr="00684ADA">
        <w:rPr>
          <w:rFonts w:ascii="Times New Roman" w:hAnsi="Times New Roman"/>
          <w:sz w:val="28"/>
          <w:szCs w:val="28"/>
        </w:rPr>
        <w:t xml:space="preserve"> </w:t>
      </w:r>
      <w:r w:rsidRPr="00684ADA">
        <w:rPr>
          <w:rFonts w:ascii="Times New Roman" w:hAnsi="Times New Roman"/>
          <w:b/>
          <w:sz w:val="28"/>
          <w:szCs w:val="28"/>
        </w:rPr>
        <w:t>0,0000</w:t>
      </w:r>
      <w:r w:rsidR="00C3048A" w:rsidRPr="00684ADA">
        <w:rPr>
          <w:rFonts w:ascii="Times New Roman" w:hAnsi="Times New Roman"/>
          <w:b/>
          <w:sz w:val="28"/>
          <w:szCs w:val="28"/>
        </w:rPr>
        <w:t>62</w:t>
      </w:r>
      <w:r w:rsidRPr="00684ADA">
        <w:rPr>
          <w:rFonts w:ascii="Times New Roman" w:hAnsi="Times New Roman"/>
          <w:b/>
          <w:sz w:val="28"/>
          <w:szCs w:val="28"/>
        </w:rPr>
        <w:t xml:space="preserve"> тыс. т.</w:t>
      </w:r>
    </w:p>
    <w:p w:rsidR="00D3649C" w:rsidRPr="00684ADA" w:rsidRDefault="00D3649C" w:rsidP="00D3649C">
      <w:pPr>
        <w:spacing w:after="0" w:line="240" w:lineRule="auto"/>
        <w:jc w:val="both"/>
        <w:rPr>
          <w:rFonts w:ascii="Times New Roman" w:hAnsi="Times New Roman"/>
          <w:sz w:val="28"/>
          <w:szCs w:val="28"/>
        </w:rPr>
      </w:pPr>
    </w:p>
    <w:p w:rsidR="00D3649C" w:rsidRPr="00684ADA" w:rsidRDefault="00D3649C" w:rsidP="00D3649C">
      <w:pPr>
        <w:spacing w:after="0" w:line="240" w:lineRule="auto"/>
        <w:ind w:firstLine="709"/>
        <w:jc w:val="both"/>
        <w:rPr>
          <w:rFonts w:ascii="Times New Roman" w:hAnsi="Times New Roman"/>
          <w:b/>
          <w:sz w:val="28"/>
          <w:szCs w:val="28"/>
        </w:rPr>
      </w:pPr>
      <w:r w:rsidRPr="00684ADA">
        <w:rPr>
          <w:rFonts w:ascii="Times New Roman" w:hAnsi="Times New Roman"/>
          <w:b/>
          <w:sz w:val="28"/>
          <w:szCs w:val="28"/>
        </w:rPr>
        <w:t>Анализ и диагностика полученных результатов</w:t>
      </w:r>
    </w:p>
    <w:p w:rsidR="00D3649C" w:rsidRPr="00684ADA" w:rsidRDefault="00D3649C" w:rsidP="00D3649C">
      <w:pPr>
        <w:spacing w:after="0" w:line="240" w:lineRule="auto"/>
        <w:ind w:firstLine="709"/>
        <w:jc w:val="both"/>
        <w:rPr>
          <w:rFonts w:ascii="Times New Roman" w:hAnsi="Times New Roman"/>
          <w:sz w:val="28"/>
          <w:szCs w:val="28"/>
        </w:rPr>
      </w:pPr>
      <w:r w:rsidRPr="00684ADA">
        <w:rPr>
          <w:rFonts w:ascii="Times New Roman" w:hAnsi="Times New Roman"/>
          <w:sz w:val="28"/>
          <w:szCs w:val="28"/>
        </w:rPr>
        <w:t xml:space="preserve">Осетровые виды рыб, относящиеся к отряду </w:t>
      </w:r>
      <w:proofErr w:type="spellStart"/>
      <w:r w:rsidRPr="00684ADA">
        <w:rPr>
          <w:rFonts w:ascii="Times New Roman" w:hAnsi="Times New Roman"/>
          <w:sz w:val="28"/>
          <w:szCs w:val="28"/>
        </w:rPr>
        <w:t>Acipenseriformes</w:t>
      </w:r>
      <w:proofErr w:type="spellEnd"/>
      <w:r w:rsidRPr="00684ADA">
        <w:rPr>
          <w:rFonts w:ascii="Times New Roman" w:hAnsi="Times New Roman"/>
          <w:sz w:val="28"/>
          <w:szCs w:val="28"/>
        </w:rPr>
        <w:t>, считаются группой редких видов и включены в Приложение II CITES (</w:t>
      </w:r>
      <w:proofErr w:type="spellStart"/>
      <w:r w:rsidRPr="00684ADA">
        <w:rPr>
          <w:rFonts w:ascii="Times New Roman" w:hAnsi="Times New Roman"/>
          <w:sz w:val="28"/>
          <w:szCs w:val="28"/>
        </w:rPr>
        <w:t>Convention</w:t>
      </w:r>
      <w:proofErr w:type="spellEnd"/>
      <w:r w:rsidR="00684ADA" w:rsidRPr="00684ADA">
        <w:rPr>
          <w:rFonts w:ascii="Times New Roman" w:hAnsi="Times New Roman"/>
          <w:sz w:val="28"/>
          <w:szCs w:val="28"/>
        </w:rPr>
        <w:t xml:space="preserve"> </w:t>
      </w:r>
      <w:proofErr w:type="spellStart"/>
      <w:r w:rsidRPr="00684ADA">
        <w:rPr>
          <w:rFonts w:ascii="Times New Roman" w:hAnsi="Times New Roman"/>
          <w:sz w:val="28"/>
          <w:szCs w:val="28"/>
        </w:rPr>
        <w:t>on</w:t>
      </w:r>
      <w:proofErr w:type="spellEnd"/>
      <w:r w:rsidR="00684ADA" w:rsidRPr="00684ADA">
        <w:rPr>
          <w:rFonts w:ascii="Times New Roman" w:hAnsi="Times New Roman"/>
          <w:sz w:val="28"/>
          <w:szCs w:val="28"/>
        </w:rPr>
        <w:t xml:space="preserve"> </w:t>
      </w:r>
      <w:proofErr w:type="spellStart"/>
      <w:r w:rsidRPr="00684ADA">
        <w:rPr>
          <w:rFonts w:ascii="Times New Roman" w:hAnsi="Times New Roman"/>
          <w:sz w:val="28"/>
          <w:szCs w:val="28"/>
        </w:rPr>
        <w:t>International</w:t>
      </w:r>
      <w:proofErr w:type="spellEnd"/>
      <w:r w:rsidR="00684ADA" w:rsidRPr="00684ADA">
        <w:rPr>
          <w:rFonts w:ascii="Times New Roman" w:hAnsi="Times New Roman"/>
          <w:sz w:val="28"/>
          <w:szCs w:val="28"/>
        </w:rPr>
        <w:t xml:space="preserve"> </w:t>
      </w:r>
      <w:proofErr w:type="spellStart"/>
      <w:r w:rsidRPr="00684ADA">
        <w:rPr>
          <w:rFonts w:ascii="Times New Roman" w:hAnsi="Times New Roman"/>
          <w:sz w:val="28"/>
          <w:szCs w:val="28"/>
        </w:rPr>
        <w:t>Trade</w:t>
      </w:r>
      <w:proofErr w:type="spellEnd"/>
      <w:r w:rsidR="00811529">
        <w:rPr>
          <w:rFonts w:ascii="Times New Roman" w:hAnsi="Times New Roman"/>
          <w:sz w:val="28"/>
          <w:szCs w:val="28"/>
        </w:rPr>
        <w:t xml:space="preserve"> </w:t>
      </w:r>
      <w:proofErr w:type="spellStart"/>
      <w:r w:rsidRPr="00684ADA">
        <w:rPr>
          <w:rFonts w:ascii="Times New Roman" w:hAnsi="Times New Roman"/>
          <w:sz w:val="28"/>
          <w:szCs w:val="28"/>
        </w:rPr>
        <w:t>in</w:t>
      </w:r>
      <w:proofErr w:type="spellEnd"/>
      <w:r w:rsidR="00684ADA" w:rsidRPr="00684ADA">
        <w:rPr>
          <w:rFonts w:ascii="Times New Roman" w:hAnsi="Times New Roman"/>
          <w:sz w:val="28"/>
          <w:szCs w:val="28"/>
        </w:rPr>
        <w:t xml:space="preserve"> </w:t>
      </w:r>
      <w:proofErr w:type="spellStart"/>
      <w:r w:rsidRPr="00684ADA">
        <w:rPr>
          <w:rFonts w:ascii="Times New Roman" w:hAnsi="Times New Roman"/>
          <w:sz w:val="28"/>
          <w:szCs w:val="28"/>
        </w:rPr>
        <w:t>Endangered</w:t>
      </w:r>
      <w:proofErr w:type="spellEnd"/>
      <w:r w:rsidR="00684ADA" w:rsidRPr="00684ADA">
        <w:rPr>
          <w:rFonts w:ascii="Times New Roman" w:hAnsi="Times New Roman"/>
          <w:sz w:val="28"/>
          <w:szCs w:val="28"/>
        </w:rPr>
        <w:t xml:space="preserve"> </w:t>
      </w:r>
      <w:proofErr w:type="spellStart"/>
      <w:r w:rsidRPr="00684ADA">
        <w:rPr>
          <w:rFonts w:ascii="Times New Roman" w:hAnsi="Times New Roman"/>
          <w:sz w:val="28"/>
          <w:szCs w:val="28"/>
        </w:rPr>
        <w:t>Species</w:t>
      </w:r>
      <w:proofErr w:type="spellEnd"/>
      <w:r w:rsidR="00684ADA" w:rsidRPr="00684ADA">
        <w:rPr>
          <w:rFonts w:ascii="Times New Roman" w:hAnsi="Times New Roman"/>
          <w:sz w:val="28"/>
          <w:szCs w:val="28"/>
        </w:rPr>
        <w:t xml:space="preserve"> </w:t>
      </w:r>
      <w:proofErr w:type="spellStart"/>
      <w:r w:rsidRPr="00684ADA">
        <w:rPr>
          <w:rFonts w:ascii="Times New Roman" w:hAnsi="Times New Roman"/>
          <w:sz w:val="28"/>
          <w:szCs w:val="28"/>
        </w:rPr>
        <w:t>of</w:t>
      </w:r>
      <w:proofErr w:type="spellEnd"/>
      <w:r w:rsidR="00684ADA" w:rsidRPr="00684ADA">
        <w:rPr>
          <w:rFonts w:ascii="Times New Roman" w:hAnsi="Times New Roman"/>
          <w:sz w:val="28"/>
          <w:szCs w:val="28"/>
        </w:rPr>
        <w:t xml:space="preserve"> </w:t>
      </w:r>
      <w:proofErr w:type="spellStart"/>
      <w:r w:rsidRPr="00684ADA">
        <w:rPr>
          <w:rFonts w:ascii="Times New Roman" w:hAnsi="Times New Roman"/>
          <w:sz w:val="28"/>
          <w:szCs w:val="28"/>
        </w:rPr>
        <w:t>Wild</w:t>
      </w:r>
      <w:proofErr w:type="spellEnd"/>
      <w:r w:rsidR="00684ADA" w:rsidRPr="00684ADA">
        <w:rPr>
          <w:rFonts w:ascii="Times New Roman" w:hAnsi="Times New Roman"/>
          <w:sz w:val="28"/>
          <w:szCs w:val="28"/>
        </w:rPr>
        <w:t xml:space="preserve"> </w:t>
      </w:r>
      <w:proofErr w:type="spellStart"/>
      <w:r w:rsidRPr="00684ADA">
        <w:rPr>
          <w:rFonts w:ascii="Times New Roman" w:hAnsi="Times New Roman"/>
          <w:sz w:val="28"/>
          <w:szCs w:val="28"/>
        </w:rPr>
        <w:t>Fauna</w:t>
      </w:r>
      <w:proofErr w:type="spellEnd"/>
      <w:r w:rsidR="00684ADA" w:rsidRPr="00684ADA">
        <w:rPr>
          <w:rFonts w:ascii="Times New Roman" w:hAnsi="Times New Roman"/>
          <w:sz w:val="28"/>
          <w:szCs w:val="28"/>
        </w:rPr>
        <w:t xml:space="preserve"> </w:t>
      </w:r>
      <w:proofErr w:type="spellStart"/>
      <w:r w:rsidRPr="00684ADA">
        <w:rPr>
          <w:rFonts w:ascii="Times New Roman" w:hAnsi="Times New Roman"/>
          <w:sz w:val="28"/>
          <w:szCs w:val="28"/>
        </w:rPr>
        <w:t>and</w:t>
      </w:r>
      <w:proofErr w:type="spellEnd"/>
      <w:r w:rsidR="00684ADA" w:rsidRPr="00684ADA">
        <w:rPr>
          <w:rFonts w:ascii="Times New Roman" w:hAnsi="Times New Roman"/>
          <w:sz w:val="28"/>
          <w:szCs w:val="28"/>
        </w:rPr>
        <w:t xml:space="preserve"> </w:t>
      </w:r>
      <w:proofErr w:type="spellStart"/>
      <w:r w:rsidRPr="00684ADA">
        <w:rPr>
          <w:rFonts w:ascii="Times New Roman" w:hAnsi="Times New Roman"/>
          <w:sz w:val="28"/>
          <w:szCs w:val="28"/>
        </w:rPr>
        <w:t>Flora</w:t>
      </w:r>
      <w:proofErr w:type="spellEnd"/>
      <w:r w:rsidRPr="00684ADA">
        <w:rPr>
          <w:rFonts w:ascii="Times New Roman" w:hAnsi="Times New Roman"/>
          <w:sz w:val="28"/>
          <w:szCs w:val="28"/>
        </w:rPr>
        <w:t>). В отношении этих видов рыб запрещены промышленное, прибрежное и любительское рыболовство. Сведения о встречаемости осетровых при промысле других видов рыб в статистических данных отсутствуют. Вылов разрешен только для мониторинговых научных исследований, для которых и разрабатывается ОДУ.</w:t>
      </w:r>
    </w:p>
    <w:p w:rsidR="00D3649C" w:rsidRPr="00684ADA" w:rsidRDefault="00D3649C" w:rsidP="00D3649C">
      <w:pPr>
        <w:spacing w:after="0" w:line="240" w:lineRule="auto"/>
        <w:ind w:firstLine="709"/>
        <w:jc w:val="both"/>
        <w:rPr>
          <w:rFonts w:ascii="Times New Roman" w:hAnsi="Times New Roman"/>
          <w:sz w:val="28"/>
          <w:szCs w:val="28"/>
        </w:rPr>
      </w:pPr>
      <w:r w:rsidRPr="00684ADA">
        <w:rPr>
          <w:rFonts w:ascii="Times New Roman" w:hAnsi="Times New Roman"/>
          <w:sz w:val="28"/>
          <w:szCs w:val="28"/>
        </w:rPr>
        <w:t xml:space="preserve">В соответствии с научными программами Азово-Черноморского филиала ФГБНУ «ВНИРО» («АзНИИРХ») по изучению популяций осетровых видов рыб безвозвратное изъятие севрюги в ходе выполнения работ запрещается. У особей, </w:t>
      </w:r>
      <w:proofErr w:type="spellStart"/>
      <w:r w:rsidRPr="00684ADA">
        <w:rPr>
          <w:rFonts w:ascii="Times New Roman" w:hAnsi="Times New Roman"/>
          <w:sz w:val="28"/>
          <w:szCs w:val="28"/>
        </w:rPr>
        <w:t>приловленных</w:t>
      </w:r>
      <w:proofErr w:type="spellEnd"/>
      <w:r w:rsidRPr="00684ADA">
        <w:rPr>
          <w:rFonts w:ascii="Times New Roman" w:hAnsi="Times New Roman"/>
          <w:sz w:val="28"/>
          <w:szCs w:val="28"/>
        </w:rPr>
        <w:t xml:space="preserve"> в орудия добычи при проведении НИР, отбирается лишь образец плавниковой каймы как источник ДНК для дальнейшего молекулярно-генетического анализа. После измерения длины особей и фотографирования они должны быть в любом случае возвращены в среду обитания.</w:t>
      </w:r>
    </w:p>
    <w:p w:rsidR="00D3649C" w:rsidRPr="00684ADA" w:rsidRDefault="00D3649C" w:rsidP="000764ED">
      <w:pPr>
        <w:spacing w:after="0" w:line="240" w:lineRule="auto"/>
        <w:ind w:firstLine="709"/>
        <w:jc w:val="both"/>
        <w:rPr>
          <w:rFonts w:ascii="Times New Roman" w:hAnsi="Times New Roman"/>
          <w:sz w:val="28"/>
          <w:szCs w:val="28"/>
        </w:rPr>
      </w:pPr>
      <w:r w:rsidRPr="00684ADA">
        <w:rPr>
          <w:rFonts w:ascii="Times New Roman" w:hAnsi="Times New Roman"/>
          <w:sz w:val="28"/>
          <w:szCs w:val="28"/>
        </w:rPr>
        <w:t>В то же время, поскольку выпущенная в живом виде рыба засчитывается в размер научной квоты, и по факту выпуска оформляется акт по форме, предусмотренной приказом Федерального агентства по рыболовству от 08 февраля 2010 г. № 71 «Об утверждении форм отчетов и представления информации, предусмотренных постановлением Правительства Российской Федерации от 13 ноября 2009 г. № 921 «Об утверждении Положения об осуществлении рыболовства в научно-исследовательских и контрольных целях», необходимо выделение соответствующего ресурсного обеспечения.</w:t>
      </w:r>
    </w:p>
    <w:p w:rsidR="00D3649C" w:rsidRPr="00684ADA" w:rsidRDefault="00D3649C" w:rsidP="00D3649C">
      <w:pPr>
        <w:spacing w:after="0" w:line="240" w:lineRule="auto"/>
        <w:ind w:firstLine="709"/>
        <w:jc w:val="both"/>
        <w:rPr>
          <w:rFonts w:ascii="Times New Roman" w:hAnsi="Times New Roman"/>
          <w:sz w:val="28"/>
          <w:szCs w:val="28"/>
        </w:rPr>
      </w:pPr>
    </w:p>
    <w:p w:rsidR="00D3649C" w:rsidRPr="00684ADA" w:rsidRDefault="00D3649C" w:rsidP="00D3649C">
      <w:pPr>
        <w:spacing w:after="0" w:line="240" w:lineRule="auto"/>
        <w:ind w:firstLine="709"/>
        <w:jc w:val="both"/>
        <w:rPr>
          <w:rFonts w:ascii="Times New Roman" w:hAnsi="Times New Roman"/>
          <w:b/>
          <w:sz w:val="28"/>
          <w:szCs w:val="28"/>
        </w:rPr>
      </w:pPr>
      <w:r w:rsidRPr="00684ADA">
        <w:rPr>
          <w:rFonts w:ascii="Times New Roman" w:hAnsi="Times New Roman"/>
          <w:b/>
          <w:sz w:val="28"/>
          <w:szCs w:val="28"/>
        </w:rPr>
        <w:t>Оценка воздействия промысла на окружающую среду</w:t>
      </w:r>
    </w:p>
    <w:p w:rsidR="00D3649C" w:rsidRPr="00684ADA" w:rsidRDefault="00D3649C" w:rsidP="00D3649C">
      <w:pPr>
        <w:spacing w:after="0" w:line="240" w:lineRule="auto"/>
        <w:ind w:firstLine="709"/>
        <w:jc w:val="both"/>
        <w:rPr>
          <w:rFonts w:ascii="Times New Roman" w:hAnsi="Times New Roman"/>
          <w:sz w:val="28"/>
          <w:szCs w:val="28"/>
        </w:rPr>
      </w:pPr>
      <w:r w:rsidRPr="00684ADA">
        <w:rPr>
          <w:rFonts w:ascii="Times New Roman" w:hAnsi="Times New Roman"/>
          <w:sz w:val="28"/>
          <w:szCs w:val="28"/>
        </w:rPr>
        <w:t>Исследования в рамках Программы работ по оценке качественного состояния осетровых рыб вдоль Краснодарского побережья Черного моря не оказывают отрицательного воздействия на окружающую среду:</w:t>
      </w:r>
    </w:p>
    <w:p w:rsidR="00D3649C" w:rsidRPr="00684ADA" w:rsidRDefault="00D3649C" w:rsidP="00D3649C">
      <w:pPr>
        <w:spacing w:after="0" w:line="240" w:lineRule="auto"/>
        <w:ind w:firstLine="709"/>
        <w:jc w:val="both"/>
        <w:rPr>
          <w:rFonts w:ascii="Times New Roman" w:hAnsi="Times New Roman"/>
          <w:sz w:val="28"/>
          <w:szCs w:val="28"/>
        </w:rPr>
      </w:pPr>
      <w:r w:rsidRPr="00684ADA">
        <w:rPr>
          <w:rFonts w:ascii="Times New Roman" w:hAnsi="Times New Roman"/>
          <w:sz w:val="28"/>
          <w:szCs w:val="28"/>
        </w:rPr>
        <w:t>- исследования не затрагивают запретных и особо охраняемых акваторий; проводятся в соответствии с действующими Правилами рыболовства в разрешенных к промыслу районах Черного моря с использованием ставных сетей - орудий добычи, рекомендованных для прибрежного рыболовства в Черном море;</w:t>
      </w:r>
    </w:p>
    <w:p w:rsidR="00D3649C" w:rsidRPr="00684ADA" w:rsidRDefault="00D3649C" w:rsidP="00D3649C">
      <w:pPr>
        <w:spacing w:after="0" w:line="240" w:lineRule="auto"/>
        <w:ind w:firstLine="709"/>
        <w:jc w:val="both"/>
        <w:rPr>
          <w:rFonts w:ascii="Times New Roman" w:hAnsi="Times New Roman"/>
          <w:sz w:val="28"/>
          <w:szCs w:val="28"/>
        </w:rPr>
      </w:pPr>
      <w:r w:rsidRPr="00684ADA">
        <w:rPr>
          <w:rFonts w:ascii="Times New Roman" w:hAnsi="Times New Roman"/>
          <w:sz w:val="28"/>
          <w:szCs w:val="28"/>
        </w:rPr>
        <w:t>- все выловленные в ходе исследования водные биологические ресурсы выпускаются в водоем в живом виде;</w:t>
      </w:r>
    </w:p>
    <w:p w:rsidR="00D3649C" w:rsidRPr="00684ADA" w:rsidRDefault="00D3649C" w:rsidP="00D3649C">
      <w:pPr>
        <w:spacing w:after="0" w:line="240" w:lineRule="auto"/>
        <w:ind w:firstLine="709"/>
        <w:jc w:val="both"/>
        <w:rPr>
          <w:rFonts w:ascii="Times New Roman" w:hAnsi="Times New Roman"/>
          <w:sz w:val="28"/>
          <w:szCs w:val="28"/>
        </w:rPr>
      </w:pPr>
      <w:r w:rsidRPr="00684ADA">
        <w:rPr>
          <w:rFonts w:ascii="Times New Roman" w:hAnsi="Times New Roman"/>
          <w:sz w:val="28"/>
          <w:szCs w:val="28"/>
        </w:rPr>
        <w:t>- постановка и выборка сетей осуществляются с моторной надувной лодки, загрязнение водоема от применения которой полностью исключено.</w:t>
      </w:r>
    </w:p>
    <w:p w:rsidR="00D3649C" w:rsidRPr="00684ADA" w:rsidRDefault="00D3649C" w:rsidP="00D3649C">
      <w:pPr>
        <w:spacing w:after="0" w:line="240" w:lineRule="auto"/>
        <w:ind w:firstLine="709"/>
        <w:jc w:val="both"/>
        <w:rPr>
          <w:rFonts w:ascii="Times New Roman" w:hAnsi="Times New Roman"/>
          <w:sz w:val="28"/>
          <w:szCs w:val="28"/>
        </w:rPr>
      </w:pPr>
      <w:r w:rsidRPr="00684ADA">
        <w:rPr>
          <w:rFonts w:ascii="Times New Roman" w:hAnsi="Times New Roman"/>
          <w:sz w:val="28"/>
          <w:szCs w:val="28"/>
        </w:rPr>
        <w:lastRenderedPageBreak/>
        <w:t>УТС в Каркинитском заливе оказывает минимальное отрицательное воздействие на окружающую среду, поскольку:</w:t>
      </w:r>
    </w:p>
    <w:p w:rsidR="00D3649C" w:rsidRPr="00684ADA" w:rsidRDefault="00D3649C" w:rsidP="00D3649C">
      <w:pPr>
        <w:spacing w:after="0" w:line="240" w:lineRule="auto"/>
        <w:ind w:firstLine="709"/>
        <w:jc w:val="both"/>
        <w:rPr>
          <w:rFonts w:ascii="Times New Roman" w:hAnsi="Times New Roman"/>
          <w:sz w:val="28"/>
          <w:szCs w:val="28"/>
        </w:rPr>
      </w:pPr>
      <w:r w:rsidRPr="00684ADA">
        <w:rPr>
          <w:rFonts w:ascii="Times New Roman" w:hAnsi="Times New Roman"/>
          <w:sz w:val="28"/>
          <w:szCs w:val="28"/>
        </w:rPr>
        <w:t>- продолжительность траления ограничено до 30 минут;</w:t>
      </w:r>
    </w:p>
    <w:p w:rsidR="00D3649C" w:rsidRPr="00684ADA" w:rsidRDefault="00D3649C" w:rsidP="00D3649C">
      <w:pPr>
        <w:spacing w:after="0" w:line="240" w:lineRule="auto"/>
        <w:ind w:firstLine="709"/>
        <w:jc w:val="both"/>
        <w:rPr>
          <w:rFonts w:ascii="Times New Roman" w:hAnsi="Times New Roman"/>
          <w:sz w:val="28"/>
          <w:szCs w:val="28"/>
        </w:rPr>
      </w:pPr>
      <w:r w:rsidRPr="00684ADA">
        <w:rPr>
          <w:rFonts w:ascii="Times New Roman" w:hAnsi="Times New Roman"/>
          <w:sz w:val="28"/>
          <w:szCs w:val="28"/>
        </w:rPr>
        <w:t>- траления выполняются строго по сетке станций;</w:t>
      </w:r>
    </w:p>
    <w:p w:rsidR="00D3649C" w:rsidRPr="00684ADA" w:rsidRDefault="00D3649C" w:rsidP="00D3649C">
      <w:pPr>
        <w:spacing w:after="0" w:line="240" w:lineRule="auto"/>
        <w:ind w:firstLine="709"/>
        <w:jc w:val="both"/>
        <w:rPr>
          <w:rFonts w:ascii="Times New Roman" w:hAnsi="Times New Roman"/>
          <w:sz w:val="28"/>
          <w:szCs w:val="28"/>
        </w:rPr>
      </w:pPr>
      <w:r w:rsidRPr="00684ADA">
        <w:rPr>
          <w:rFonts w:ascii="Times New Roman" w:hAnsi="Times New Roman"/>
          <w:sz w:val="28"/>
          <w:szCs w:val="28"/>
        </w:rPr>
        <w:t>- в ходе исследования используется трал с облегченной нижней подборой для минимизации воздействия на донные биоценозы;</w:t>
      </w:r>
    </w:p>
    <w:p w:rsidR="00D3649C" w:rsidRPr="00684ADA" w:rsidRDefault="00D3649C" w:rsidP="00D3649C">
      <w:pPr>
        <w:spacing w:after="0" w:line="240" w:lineRule="auto"/>
        <w:ind w:firstLine="709"/>
        <w:jc w:val="both"/>
        <w:rPr>
          <w:rFonts w:ascii="Times New Roman" w:hAnsi="Times New Roman"/>
          <w:sz w:val="28"/>
          <w:szCs w:val="28"/>
        </w:rPr>
      </w:pPr>
      <w:r w:rsidRPr="00684ADA">
        <w:rPr>
          <w:rFonts w:ascii="Times New Roman" w:hAnsi="Times New Roman"/>
          <w:sz w:val="28"/>
          <w:szCs w:val="28"/>
        </w:rPr>
        <w:t>- все выловленные в ходе исследования водные биологические ресурсы выпускаются в водоем в живом виде.</w:t>
      </w:r>
    </w:p>
    <w:p w:rsidR="00D3649C" w:rsidRPr="00684ADA" w:rsidRDefault="00D3649C" w:rsidP="00D3649C">
      <w:pPr>
        <w:spacing w:after="0" w:line="240" w:lineRule="auto"/>
        <w:ind w:firstLine="709"/>
        <w:jc w:val="both"/>
        <w:rPr>
          <w:rFonts w:ascii="Times New Roman" w:hAnsi="Times New Roman"/>
          <w:sz w:val="28"/>
          <w:szCs w:val="28"/>
        </w:rPr>
      </w:pPr>
      <w:r w:rsidRPr="00684ADA">
        <w:rPr>
          <w:rFonts w:ascii="Times New Roman" w:hAnsi="Times New Roman"/>
          <w:sz w:val="28"/>
          <w:szCs w:val="28"/>
        </w:rPr>
        <w:t>Экспедиционные исследования в 2021 г. Каркинитском заливе будут проводиться с использованием арендованных судов (траулер или сейнер-траулер) с полным комплектом оборудования по предотвращению загрязнения морских вод нефтепродуктами, согласно законодательству России. При описании объекта закупки на аренду судна обязательным требованием будет являться наличие на судне системы сбора и сдачи в приемные устройства нефтесодержащих вод, а именно: цистерн для сбора нефтесодержащих вод; фильтрующее оборудование; сигнализаторы.</w:t>
      </w:r>
    </w:p>
    <w:p w:rsidR="00D3649C" w:rsidRPr="00684ADA" w:rsidRDefault="00D3649C" w:rsidP="00D3649C">
      <w:pPr>
        <w:spacing w:after="0" w:line="240" w:lineRule="auto"/>
        <w:ind w:firstLine="709"/>
        <w:jc w:val="both"/>
        <w:rPr>
          <w:rFonts w:ascii="Times New Roman" w:hAnsi="Times New Roman"/>
          <w:sz w:val="28"/>
          <w:szCs w:val="28"/>
        </w:rPr>
      </w:pPr>
      <w:r w:rsidRPr="00684ADA">
        <w:rPr>
          <w:rFonts w:ascii="Times New Roman" w:hAnsi="Times New Roman"/>
          <w:sz w:val="28"/>
          <w:szCs w:val="28"/>
        </w:rPr>
        <w:t>Все нефтесодержащие воды, которые будут накапливаться на судне, будут сдаваться в портах на специализированные портовые суда или на автомобили, которые принадлежат специализированным береговым организациям, занимающимся приемом и утилизацией нефтесодержащих вод. Все мероприятия по движению нефтесодержащих вод фиксируются в судовом «Журнале нефтяных операций», форма и ведение которого строго регламентируются и контролируются.</w:t>
      </w:r>
    </w:p>
    <w:p w:rsidR="006A5EEA" w:rsidRPr="00684ADA" w:rsidRDefault="006A5EEA" w:rsidP="00D3649C">
      <w:pPr>
        <w:spacing w:after="0" w:line="240" w:lineRule="auto"/>
        <w:jc w:val="both"/>
        <w:rPr>
          <w:rFonts w:ascii="Times New Roman" w:hAnsi="Times New Roman"/>
          <w:sz w:val="28"/>
          <w:szCs w:val="28"/>
        </w:rPr>
      </w:pPr>
    </w:p>
    <w:p w:rsidR="006A5EEA" w:rsidRPr="006B301E" w:rsidRDefault="006A5EEA" w:rsidP="006A5EEA">
      <w:pPr>
        <w:spacing w:after="0" w:line="240" w:lineRule="auto"/>
        <w:ind w:firstLine="709"/>
        <w:jc w:val="center"/>
        <w:rPr>
          <w:rFonts w:ascii="Times New Roman" w:hAnsi="Times New Roman"/>
          <w:b/>
          <w:sz w:val="28"/>
          <w:szCs w:val="28"/>
        </w:rPr>
      </w:pPr>
      <w:r w:rsidRPr="00684ADA">
        <w:rPr>
          <w:rFonts w:ascii="Times New Roman" w:hAnsi="Times New Roman"/>
          <w:b/>
          <w:sz w:val="28"/>
          <w:szCs w:val="28"/>
        </w:rPr>
        <w:t>Список</w:t>
      </w:r>
      <w:r w:rsidRPr="006B301E">
        <w:rPr>
          <w:rFonts w:ascii="Times New Roman" w:hAnsi="Times New Roman"/>
          <w:b/>
          <w:sz w:val="28"/>
          <w:szCs w:val="28"/>
        </w:rPr>
        <w:t xml:space="preserve"> </w:t>
      </w:r>
      <w:r w:rsidRPr="00684ADA">
        <w:rPr>
          <w:rFonts w:ascii="Times New Roman" w:hAnsi="Times New Roman"/>
          <w:b/>
          <w:sz w:val="28"/>
          <w:szCs w:val="28"/>
        </w:rPr>
        <w:t>использованных</w:t>
      </w:r>
      <w:r w:rsidRPr="006B301E">
        <w:rPr>
          <w:rFonts w:ascii="Times New Roman" w:hAnsi="Times New Roman"/>
          <w:b/>
          <w:sz w:val="28"/>
          <w:szCs w:val="28"/>
        </w:rPr>
        <w:t xml:space="preserve"> </w:t>
      </w:r>
      <w:r w:rsidRPr="00684ADA">
        <w:rPr>
          <w:rFonts w:ascii="Times New Roman" w:hAnsi="Times New Roman"/>
          <w:b/>
          <w:sz w:val="28"/>
          <w:szCs w:val="28"/>
        </w:rPr>
        <w:t>источников</w:t>
      </w:r>
    </w:p>
    <w:p w:rsidR="006A5EEA" w:rsidRPr="006B301E" w:rsidRDefault="006A5EEA" w:rsidP="006A5EEA">
      <w:pPr>
        <w:autoSpaceDE w:val="0"/>
        <w:autoSpaceDN w:val="0"/>
        <w:adjustRightInd w:val="0"/>
        <w:spacing w:after="0" w:line="240" w:lineRule="auto"/>
        <w:rPr>
          <w:rFonts w:ascii="Times New Roman" w:hAnsi="Times New Roman"/>
          <w:sz w:val="28"/>
          <w:szCs w:val="28"/>
        </w:rPr>
      </w:pPr>
    </w:p>
    <w:p w:rsidR="006A5EEA" w:rsidRPr="00684ADA" w:rsidRDefault="006A5EEA" w:rsidP="006A5EEA">
      <w:pPr>
        <w:spacing w:after="0" w:line="240" w:lineRule="auto"/>
        <w:jc w:val="both"/>
        <w:rPr>
          <w:rFonts w:ascii="Times New Roman" w:hAnsi="Times New Roman"/>
          <w:sz w:val="28"/>
          <w:szCs w:val="28"/>
          <w:lang w:val="en-US"/>
        </w:rPr>
      </w:pPr>
      <w:r w:rsidRPr="006B301E">
        <w:rPr>
          <w:rFonts w:ascii="Times New Roman" w:hAnsi="Times New Roman"/>
          <w:sz w:val="28"/>
          <w:szCs w:val="28"/>
        </w:rPr>
        <w:tab/>
      </w:r>
      <w:proofErr w:type="spellStart"/>
      <w:r w:rsidRPr="00684ADA">
        <w:rPr>
          <w:rFonts w:ascii="Times New Roman" w:hAnsi="Times New Roman"/>
          <w:i/>
          <w:sz w:val="28"/>
          <w:szCs w:val="28"/>
          <w:lang w:val="en-US"/>
        </w:rPr>
        <w:t>Holostenco</w:t>
      </w:r>
      <w:proofErr w:type="spellEnd"/>
      <w:r w:rsidR="00FA6EDC" w:rsidRPr="006B301E">
        <w:rPr>
          <w:rFonts w:ascii="Times New Roman" w:hAnsi="Times New Roman"/>
          <w:i/>
          <w:sz w:val="28"/>
          <w:szCs w:val="28"/>
        </w:rPr>
        <w:t xml:space="preserve"> </w:t>
      </w:r>
      <w:r w:rsidRPr="00684ADA">
        <w:rPr>
          <w:rFonts w:ascii="Times New Roman" w:hAnsi="Times New Roman"/>
          <w:i/>
          <w:sz w:val="28"/>
          <w:szCs w:val="28"/>
          <w:lang w:val="en-US"/>
        </w:rPr>
        <w:t>Daniela</w:t>
      </w:r>
      <w:r w:rsidR="00FA6EDC" w:rsidRPr="006B301E">
        <w:rPr>
          <w:rFonts w:ascii="Times New Roman" w:hAnsi="Times New Roman"/>
          <w:i/>
          <w:sz w:val="28"/>
          <w:szCs w:val="28"/>
        </w:rPr>
        <w:t xml:space="preserve"> </w:t>
      </w:r>
      <w:r w:rsidRPr="00684ADA">
        <w:rPr>
          <w:rFonts w:ascii="Times New Roman" w:hAnsi="Times New Roman"/>
          <w:i/>
          <w:sz w:val="28"/>
          <w:szCs w:val="28"/>
          <w:lang w:val="en-US"/>
        </w:rPr>
        <w:t>Nicoleta</w:t>
      </w:r>
      <w:r w:rsidRPr="006B301E">
        <w:rPr>
          <w:rFonts w:ascii="Times New Roman" w:hAnsi="Times New Roman"/>
          <w:i/>
          <w:sz w:val="28"/>
          <w:szCs w:val="28"/>
        </w:rPr>
        <w:t xml:space="preserve">, </w:t>
      </w:r>
      <w:proofErr w:type="spellStart"/>
      <w:r w:rsidRPr="00684ADA">
        <w:rPr>
          <w:rFonts w:ascii="Times New Roman" w:hAnsi="Times New Roman"/>
          <w:i/>
          <w:sz w:val="28"/>
          <w:szCs w:val="28"/>
          <w:lang w:val="en-US"/>
        </w:rPr>
        <w:t>Ciorpac</w:t>
      </w:r>
      <w:proofErr w:type="spellEnd"/>
      <w:r w:rsidR="00FA6EDC" w:rsidRPr="006B301E">
        <w:rPr>
          <w:rFonts w:ascii="Times New Roman" w:hAnsi="Times New Roman"/>
          <w:i/>
          <w:sz w:val="28"/>
          <w:szCs w:val="28"/>
        </w:rPr>
        <w:t xml:space="preserve"> </w:t>
      </w:r>
      <w:proofErr w:type="spellStart"/>
      <w:r w:rsidRPr="00684ADA">
        <w:rPr>
          <w:rFonts w:ascii="Times New Roman" w:hAnsi="Times New Roman"/>
          <w:i/>
          <w:sz w:val="28"/>
          <w:szCs w:val="28"/>
          <w:lang w:val="en-US"/>
        </w:rPr>
        <w:t>Mitic</w:t>
      </w:r>
      <w:proofErr w:type="spellEnd"/>
      <w:r w:rsidRPr="006B301E">
        <w:rPr>
          <w:rFonts w:ascii="Times New Roman" w:hAnsi="Times New Roman"/>
          <w:i/>
          <w:sz w:val="28"/>
          <w:szCs w:val="28"/>
        </w:rPr>
        <w:t xml:space="preserve">ă, </w:t>
      </w:r>
      <w:proofErr w:type="spellStart"/>
      <w:r w:rsidRPr="00684ADA">
        <w:rPr>
          <w:rFonts w:ascii="Times New Roman" w:hAnsi="Times New Roman"/>
          <w:i/>
          <w:sz w:val="28"/>
          <w:szCs w:val="28"/>
          <w:lang w:val="en-US"/>
        </w:rPr>
        <w:t>Paraschiv</w:t>
      </w:r>
      <w:proofErr w:type="spellEnd"/>
      <w:r w:rsidR="00FA6EDC" w:rsidRPr="006B301E">
        <w:rPr>
          <w:rFonts w:ascii="Times New Roman" w:hAnsi="Times New Roman"/>
          <w:i/>
          <w:sz w:val="28"/>
          <w:szCs w:val="28"/>
        </w:rPr>
        <w:t xml:space="preserve"> </w:t>
      </w:r>
      <w:r w:rsidRPr="00684ADA">
        <w:rPr>
          <w:rFonts w:ascii="Times New Roman" w:hAnsi="Times New Roman"/>
          <w:i/>
          <w:sz w:val="28"/>
          <w:szCs w:val="28"/>
          <w:lang w:val="en-US"/>
        </w:rPr>
        <w:t>Marian</w:t>
      </w:r>
      <w:r w:rsidRPr="006B301E">
        <w:rPr>
          <w:rFonts w:ascii="Times New Roman" w:hAnsi="Times New Roman"/>
          <w:i/>
          <w:sz w:val="28"/>
          <w:szCs w:val="28"/>
        </w:rPr>
        <w:t xml:space="preserve">, </w:t>
      </w:r>
      <w:proofErr w:type="spellStart"/>
      <w:r w:rsidRPr="00684ADA">
        <w:rPr>
          <w:rFonts w:ascii="Times New Roman" w:hAnsi="Times New Roman"/>
          <w:i/>
          <w:sz w:val="28"/>
          <w:szCs w:val="28"/>
          <w:lang w:val="en-US"/>
        </w:rPr>
        <w:t>Iani</w:t>
      </w:r>
      <w:proofErr w:type="spellEnd"/>
      <w:r w:rsidR="00FA6EDC" w:rsidRPr="006B301E">
        <w:rPr>
          <w:rFonts w:ascii="Times New Roman" w:hAnsi="Times New Roman"/>
          <w:i/>
          <w:sz w:val="28"/>
          <w:szCs w:val="28"/>
        </w:rPr>
        <w:t xml:space="preserve"> </w:t>
      </w:r>
      <w:r w:rsidRPr="00684ADA">
        <w:rPr>
          <w:rFonts w:ascii="Times New Roman" w:hAnsi="Times New Roman"/>
          <w:i/>
          <w:sz w:val="28"/>
          <w:szCs w:val="28"/>
          <w:lang w:val="en-US"/>
        </w:rPr>
        <w:t>Marian</w:t>
      </w:r>
      <w:r w:rsidRPr="006B301E">
        <w:rPr>
          <w:rFonts w:ascii="Times New Roman" w:hAnsi="Times New Roman"/>
          <w:i/>
          <w:sz w:val="28"/>
          <w:szCs w:val="28"/>
        </w:rPr>
        <w:t xml:space="preserve">, </w:t>
      </w:r>
      <w:r w:rsidRPr="00684ADA">
        <w:rPr>
          <w:rFonts w:ascii="Times New Roman" w:hAnsi="Times New Roman"/>
          <w:i/>
          <w:sz w:val="28"/>
          <w:szCs w:val="28"/>
          <w:lang w:val="en-US"/>
        </w:rPr>
        <w:t>Hon</w:t>
      </w:r>
      <w:r w:rsidRPr="006B301E">
        <w:rPr>
          <w:rFonts w:ascii="Times New Roman" w:hAnsi="Times New Roman"/>
          <w:i/>
          <w:sz w:val="28"/>
          <w:szCs w:val="28"/>
        </w:rPr>
        <w:t>ț Ș</w:t>
      </w:r>
      <w:proofErr w:type="spellStart"/>
      <w:r w:rsidRPr="00684ADA">
        <w:rPr>
          <w:rFonts w:ascii="Times New Roman" w:hAnsi="Times New Roman"/>
          <w:i/>
          <w:sz w:val="28"/>
          <w:szCs w:val="28"/>
          <w:lang w:val="en-US"/>
        </w:rPr>
        <w:t>tefan</w:t>
      </w:r>
      <w:proofErr w:type="spellEnd"/>
      <w:r w:rsidRPr="006B301E">
        <w:rPr>
          <w:rFonts w:ascii="Times New Roman" w:hAnsi="Times New Roman"/>
          <w:i/>
          <w:sz w:val="28"/>
          <w:szCs w:val="28"/>
        </w:rPr>
        <w:t xml:space="preserve">, </w:t>
      </w:r>
      <w:proofErr w:type="spellStart"/>
      <w:r w:rsidRPr="00684ADA">
        <w:rPr>
          <w:rFonts w:ascii="Times New Roman" w:hAnsi="Times New Roman"/>
          <w:i/>
          <w:sz w:val="28"/>
          <w:szCs w:val="28"/>
          <w:lang w:val="en-US"/>
        </w:rPr>
        <w:t>Taflan</w:t>
      </w:r>
      <w:proofErr w:type="spellEnd"/>
      <w:r w:rsidR="00FA6EDC" w:rsidRPr="006B301E">
        <w:rPr>
          <w:rFonts w:ascii="Times New Roman" w:hAnsi="Times New Roman"/>
          <w:i/>
          <w:sz w:val="28"/>
          <w:szCs w:val="28"/>
        </w:rPr>
        <w:t xml:space="preserve"> </w:t>
      </w:r>
      <w:r w:rsidRPr="00684ADA">
        <w:rPr>
          <w:rFonts w:ascii="Times New Roman" w:hAnsi="Times New Roman"/>
          <w:i/>
          <w:sz w:val="28"/>
          <w:szCs w:val="28"/>
          <w:lang w:val="en-US"/>
        </w:rPr>
        <w:t>Elena</w:t>
      </w:r>
      <w:r w:rsidRPr="006B301E">
        <w:rPr>
          <w:rFonts w:ascii="Times New Roman" w:hAnsi="Times New Roman"/>
          <w:i/>
          <w:sz w:val="28"/>
          <w:szCs w:val="28"/>
        </w:rPr>
        <w:t xml:space="preserve">, </w:t>
      </w:r>
      <w:r w:rsidRPr="00684ADA">
        <w:rPr>
          <w:rFonts w:ascii="Times New Roman" w:hAnsi="Times New Roman"/>
          <w:i/>
          <w:sz w:val="28"/>
          <w:szCs w:val="28"/>
          <w:lang w:val="en-US"/>
        </w:rPr>
        <w:t>Suciu</w:t>
      </w:r>
      <w:r w:rsidR="00FA6EDC" w:rsidRPr="006B301E">
        <w:rPr>
          <w:rFonts w:ascii="Times New Roman" w:hAnsi="Times New Roman"/>
          <w:i/>
          <w:sz w:val="28"/>
          <w:szCs w:val="28"/>
        </w:rPr>
        <w:t xml:space="preserve"> </w:t>
      </w:r>
      <w:r w:rsidRPr="00684ADA">
        <w:rPr>
          <w:rFonts w:ascii="Times New Roman" w:hAnsi="Times New Roman"/>
          <w:i/>
          <w:sz w:val="28"/>
          <w:szCs w:val="28"/>
          <w:lang w:val="en-US"/>
        </w:rPr>
        <w:t>Radu</w:t>
      </w:r>
      <w:r w:rsidRPr="006B301E">
        <w:rPr>
          <w:rFonts w:ascii="Times New Roman" w:hAnsi="Times New Roman"/>
          <w:i/>
          <w:sz w:val="28"/>
          <w:szCs w:val="28"/>
        </w:rPr>
        <w:t xml:space="preserve">, </w:t>
      </w:r>
      <w:r w:rsidRPr="00684ADA">
        <w:rPr>
          <w:rFonts w:ascii="Times New Roman" w:hAnsi="Times New Roman"/>
          <w:i/>
          <w:sz w:val="28"/>
          <w:szCs w:val="28"/>
          <w:lang w:val="en-US"/>
        </w:rPr>
        <w:t>Ri</w:t>
      </w:r>
      <w:r w:rsidRPr="006B301E">
        <w:rPr>
          <w:rFonts w:ascii="Times New Roman" w:hAnsi="Times New Roman"/>
          <w:i/>
          <w:sz w:val="28"/>
          <w:szCs w:val="28"/>
        </w:rPr>
        <w:t>ș</w:t>
      </w:r>
      <w:proofErr w:type="spellStart"/>
      <w:r w:rsidRPr="00684ADA">
        <w:rPr>
          <w:rFonts w:ascii="Times New Roman" w:hAnsi="Times New Roman"/>
          <w:i/>
          <w:sz w:val="28"/>
          <w:szCs w:val="28"/>
          <w:lang w:val="en-US"/>
        </w:rPr>
        <w:t>noveanu</w:t>
      </w:r>
      <w:proofErr w:type="spellEnd"/>
      <w:r w:rsidR="00FA6EDC" w:rsidRPr="006B301E">
        <w:rPr>
          <w:rFonts w:ascii="Times New Roman" w:hAnsi="Times New Roman"/>
          <w:i/>
          <w:sz w:val="28"/>
          <w:szCs w:val="28"/>
        </w:rPr>
        <w:t xml:space="preserve"> </w:t>
      </w:r>
      <w:proofErr w:type="spellStart"/>
      <w:r w:rsidRPr="00684ADA">
        <w:rPr>
          <w:rFonts w:ascii="Times New Roman" w:hAnsi="Times New Roman"/>
          <w:i/>
          <w:sz w:val="28"/>
          <w:szCs w:val="28"/>
          <w:lang w:val="en-US"/>
        </w:rPr>
        <w:t>Geta</w:t>
      </w:r>
      <w:proofErr w:type="spellEnd"/>
      <w:r w:rsidRPr="006B301E">
        <w:rPr>
          <w:rFonts w:ascii="Times New Roman" w:hAnsi="Times New Roman"/>
          <w:i/>
          <w:sz w:val="28"/>
          <w:szCs w:val="28"/>
        </w:rPr>
        <w:t>.</w:t>
      </w:r>
      <w:r w:rsidR="00FA6EDC" w:rsidRPr="006B301E">
        <w:rPr>
          <w:rFonts w:ascii="Times New Roman" w:hAnsi="Times New Roman"/>
          <w:i/>
          <w:sz w:val="28"/>
          <w:szCs w:val="28"/>
        </w:rPr>
        <w:t xml:space="preserve"> </w:t>
      </w:r>
      <w:r w:rsidRPr="00684ADA">
        <w:rPr>
          <w:rFonts w:ascii="Times New Roman" w:hAnsi="Times New Roman"/>
          <w:sz w:val="28"/>
          <w:szCs w:val="28"/>
          <w:lang w:val="en-US"/>
        </w:rPr>
        <w:t xml:space="preserve">Overview of the Romanian sturgeon supportive stocking </w:t>
      </w:r>
      <w:proofErr w:type="spellStart"/>
      <w:r w:rsidRPr="00684ADA">
        <w:rPr>
          <w:rFonts w:ascii="Times New Roman" w:hAnsi="Times New Roman"/>
          <w:sz w:val="28"/>
          <w:szCs w:val="28"/>
          <w:lang w:val="en-US"/>
        </w:rPr>
        <w:t>programme</w:t>
      </w:r>
      <w:proofErr w:type="spellEnd"/>
      <w:r w:rsidRPr="00684ADA">
        <w:rPr>
          <w:rFonts w:ascii="Times New Roman" w:hAnsi="Times New Roman"/>
          <w:sz w:val="28"/>
          <w:szCs w:val="28"/>
          <w:lang w:val="en-US"/>
        </w:rPr>
        <w:t xml:space="preserve"> in the Lower Danube River system // Scientific Annals of the Danube Delta Institute, </w:t>
      </w:r>
      <w:proofErr w:type="spellStart"/>
      <w:r w:rsidRPr="00684ADA">
        <w:rPr>
          <w:rFonts w:ascii="Times New Roman" w:hAnsi="Times New Roman"/>
          <w:sz w:val="28"/>
          <w:szCs w:val="28"/>
          <w:lang w:val="en-US"/>
        </w:rPr>
        <w:t>Tulcea</w:t>
      </w:r>
      <w:proofErr w:type="spellEnd"/>
      <w:r w:rsidRPr="00684ADA">
        <w:rPr>
          <w:rFonts w:ascii="Times New Roman" w:hAnsi="Times New Roman"/>
          <w:sz w:val="28"/>
          <w:szCs w:val="28"/>
          <w:lang w:val="en-US"/>
        </w:rPr>
        <w:t>, Romania. 2019. Vol. 24, pp. 21-29.</w:t>
      </w:r>
    </w:p>
    <w:sectPr w:rsidR="006A5EEA" w:rsidRPr="00684ADA" w:rsidSect="00E057D2">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ource Sans Pro">
    <w:panose1 w:val="020B0503030403020204"/>
    <w:charset w:val="CC"/>
    <w:family w:val="swiss"/>
    <w:pitch w:val="variable"/>
    <w:sig w:usb0="600002F7" w:usb1="02000001"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02AB4"/>
    <w:multiLevelType w:val="hybridMultilevel"/>
    <w:tmpl w:val="D3863DCC"/>
    <w:lvl w:ilvl="0" w:tplc="004A61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C253A84"/>
    <w:multiLevelType w:val="hybridMultilevel"/>
    <w:tmpl w:val="4F1E8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AB4"/>
    <w:rsid w:val="00024EB7"/>
    <w:rsid w:val="00052AC9"/>
    <w:rsid w:val="000579CD"/>
    <w:rsid w:val="00072EE2"/>
    <w:rsid w:val="0007373A"/>
    <w:rsid w:val="000764ED"/>
    <w:rsid w:val="00092024"/>
    <w:rsid w:val="000971CD"/>
    <w:rsid w:val="00097592"/>
    <w:rsid w:val="000A61A1"/>
    <w:rsid w:val="000D2818"/>
    <w:rsid w:val="000E0568"/>
    <w:rsid w:val="000E69B2"/>
    <w:rsid w:val="000F08C3"/>
    <w:rsid w:val="000F4714"/>
    <w:rsid w:val="001027C8"/>
    <w:rsid w:val="00106B66"/>
    <w:rsid w:val="00121F4F"/>
    <w:rsid w:val="001605D2"/>
    <w:rsid w:val="001A66E7"/>
    <w:rsid w:val="001B1E3C"/>
    <w:rsid w:val="001B5233"/>
    <w:rsid w:val="001B7EED"/>
    <w:rsid w:val="001D78D9"/>
    <w:rsid w:val="001F3438"/>
    <w:rsid w:val="00203343"/>
    <w:rsid w:val="00210714"/>
    <w:rsid w:val="00227E79"/>
    <w:rsid w:val="0023330D"/>
    <w:rsid w:val="00245C62"/>
    <w:rsid w:val="0025348C"/>
    <w:rsid w:val="0026169E"/>
    <w:rsid w:val="002621CA"/>
    <w:rsid w:val="0027764C"/>
    <w:rsid w:val="00284D47"/>
    <w:rsid w:val="00293CB9"/>
    <w:rsid w:val="00294A5D"/>
    <w:rsid w:val="002A6554"/>
    <w:rsid w:val="002B4064"/>
    <w:rsid w:val="002B7AE6"/>
    <w:rsid w:val="002C1306"/>
    <w:rsid w:val="002C3794"/>
    <w:rsid w:val="002E0050"/>
    <w:rsid w:val="002F3D92"/>
    <w:rsid w:val="0030214F"/>
    <w:rsid w:val="003067BF"/>
    <w:rsid w:val="00323992"/>
    <w:rsid w:val="00323ADE"/>
    <w:rsid w:val="0032449C"/>
    <w:rsid w:val="00335ABF"/>
    <w:rsid w:val="00336334"/>
    <w:rsid w:val="0037087C"/>
    <w:rsid w:val="003B4660"/>
    <w:rsid w:val="003B6368"/>
    <w:rsid w:val="003D576F"/>
    <w:rsid w:val="003E60C5"/>
    <w:rsid w:val="003F20EF"/>
    <w:rsid w:val="0040506B"/>
    <w:rsid w:val="004139C7"/>
    <w:rsid w:val="0042592B"/>
    <w:rsid w:val="00425C0E"/>
    <w:rsid w:val="00434D09"/>
    <w:rsid w:val="00437635"/>
    <w:rsid w:val="004418AC"/>
    <w:rsid w:val="00443B0F"/>
    <w:rsid w:val="0045024D"/>
    <w:rsid w:val="0045219B"/>
    <w:rsid w:val="00457880"/>
    <w:rsid w:val="0047537C"/>
    <w:rsid w:val="00486522"/>
    <w:rsid w:val="00486878"/>
    <w:rsid w:val="004A55BA"/>
    <w:rsid w:val="004F00CF"/>
    <w:rsid w:val="004F5E39"/>
    <w:rsid w:val="0051395B"/>
    <w:rsid w:val="0054615A"/>
    <w:rsid w:val="00547290"/>
    <w:rsid w:val="00594738"/>
    <w:rsid w:val="005A6D88"/>
    <w:rsid w:val="005B5EAB"/>
    <w:rsid w:val="005C362C"/>
    <w:rsid w:val="005E725C"/>
    <w:rsid w:val="005F4BC7"/>
    <w:rsid w:val="0062514C"/>
    <w:rsid w:val="00636DB4"/>
    <w:rsid w:val="0065692B"/>
    <w:rsid w:val="00667534"/>
    <w:rsid w:val="006771ED"/>
    <w:rsid w:val="00681041"/>
    <w:rsid w:val="0068191D"/>
    <w:rsid w:val="00684ADA"/>
    <w:rsid w:val="00696B31"/>
    <w:rsid w:val="006A51C0"/>
    <w:rsid w:val="006A5A71"/>
    <w:rsid w:val="006A5EEA"/>
    <w:rsid w:val="006B11FC"/>
    <w:rsid w:val="006B18FF"/>
    <w:rsid w:val="006B301E"/>
    <w:rsid w:val="006B4015"/>
    <w:rsid w:val="006D36AF"/>
    <w:rsid w:val="00733465"/>
    <w:rsid w:val="00743C84"/>
    <w:rsid w:val="00761C1B"/>
    <w:rsid w:val="00762334"/>
    <w:rsid w:val="0077219D"/>
    <w:rsid w:val="007846FF"/>
    <w:rsid w:val="007851D3"/>
    <w:rsid w:val="00792AB4"/>
    <w:rsid w:val="007B003D"/>
    <w:rsid w:val="007B0272"/>
    <w:rsid w:val="007D0FB1"/>
    <w:rsid w:val="007D3386"/>
    <w:rsid w:val="007D6167"/>
    <w:rsid w:val="007E3BC1"/>
    <w:rsid w:val="007E56C8"/>
    <w:rsid w:val="007F259E"/>
    <w:rsid w:val="00811529"/>
    <w:rsid w:val="0081315C"/>
    <w:rsid w:val="0084400B"/>
    <w:rsid w:val="00890B33"/>
    <w:rsid w:val="008920A2"/>
    <w:rsid w:val="008A0393"/>
    <w:rsid w:val="008A38F0"/>
    <w:rsid w:val="008B5EF2"/>
    <w:rsid w:val="008D3C95"/>
    <w:rsid w:val="008D4962"/>
    <w:rsid w:val="008F3FDC"/>
    <w:rsid w:val="008F4C94"/>
    <w:rsid w:val="00905DAC"/>
    <w:rsid w:val="00922DA5"/>
    <w:rsid w:val="00930204"/>
    <w:rsid w:val="00936B2C"/>
    <w:rsid w:val="009405DE"/>
    <w:rsid w:val="009418E2"/>
    <w:rsid w:val="009457E2"/>
    <w:rsid w:val="00961DAF"/>
    <w:rsid w:val="00966C7B"/>
    <w:rsid w:val="00984F51"/>
    <w:rsid w:val="00994DB8"/>
    <w:rsid w:val="009B2615"/>
    <w:rsid w:val="009E2B39"/>
    <w:rsid w:val="009E596B"/>
    <w:rsid w:val="00A0353E"/>
    <w:rsid w:val="00A07906"/>
    <w:rsid w:val="00A108AB"/>
    <w:rsid w:val="00A16DCC"/>
    <w:rsid w:val="00A2204A"/>
    <w:rsid w:val="00A27ED5"/>
    <w:rsid w:val="00A5270C"/>
    <w:rsid w:val="00A7014A"/>
    <w:rsid w:val="00A72037"/>
    <w:rsid w:val="00A86FA8"/>
    <w:rsid w:val="00A907EF"/>
    <w:rsid w:val="00A95A39"/>
    <w:rsid w:val="00AB16D4"/>
    <w:rsid w:val="00AB7892"/>
    <w:rsid w:val="00AC1B2B"/>
    <w:rsid w:val="00AF2787"/>
    <w:rsid w:val="00B03350"/>
    <w:rsid w:val="00B21E87"/>
    <w:rsid w:val="00B22668"/>
    <w:rsid w:val="00B4403B"/>
    <w:rsid w:val="00B52942"/>
    <w:rsid w:val="00B54EBF"/>
    <w:rsid w:val="00B6084B"/>
    <w:rsid w:val="00B92EB1"/>
    <w:rsid w:val="00B97670"/>
    <w:rsid w:val="00BA1607"/>
    <w:rsid w:val="00BA632C"/>
    <w:rsid w:val="00BD38AD"/>
    <w:rsid w:val="00BD66E4"/>
    <w:rsid w:val="00BF3E92"/>
    <w:rsid w:val="00C0496D"/>
    <w:rsid w:val="00C206C1"/>
    <w:rsid w:val="00C3048A"/>
    <w:rsid w:val="00C31725"/>
    <w:rsid w:val="00C339C9"/>
    <w:rsid w:val="00C674D9"/>
    <w:rsid w:val="00C723C3"/>
    <w:rsid w:val="00C751EA"/>
    <w:rsid w:val="00C837FA"/>
    <w:rsid w:val="00C8742B"/>
    <w:rsid w:val="00C96A20"/>
    <w:rsid w:val="00CC429D"/>
    <w:rsid w:val="00CD1476"/>
    <w:rsid w:val="00CD5B1A"/>
    <w:rsid w:val="00CE66DB"/>
    <w:rsid w:val="00D05AA2"/>
    <w:rsid w:val="00D05B2A"/>
    <w:rsid w:val="00D12184"/>
    <w:rsid w:val="00D3649C"/>
    <w:rsid w:val="00D512F6"/>
    <w:rsid w:val="00D65F9A"/>
    <w:rsid w:val="00D712EA"/>
    <w:rsid w:val="00D80AEA"/>
    <w:rsid w:val="00D81D8A"/>
    <w:rsid w:val="00DB7CB2"/>
    <w:rsid w:val="00DC1665"/>
    <w:rsid w:val="00DC21CA"/>
    <w:rsid w:val="00DC6DE5"/>
    <w:rsid w:val="00DD362B"/>
    <w:rsid w:val="00DF5342"/>
    <w:rsid w:val="00E057D2"/>
    <w:rsid w:val="00E05930"/>
    <w:rsid w:val="00E079E0"/>
    <w:rsid w:val="00E11E79"/>
    <w:rsid w:val="00E17247"/>
    <w:rsid w:val="00E24DA3"/>
    <w:rsid w:val="00E26B64"/>
    <w:rsid w:val="00E3378D"/>
    <w:rsid w:val="00E43DAB"/>
    <w:rsid w:val="00E50E6F"/>
    <w:rsid w:val="00E622D3"/>
    <w:rsid w:val="00E70EED"/>
    <w:rsid w:val="00E73EAE"/>
    <w:rsid w:val="00E75E26"/>
    <w:rsid w:val="00E771EA"/>
    <w:rsid w:val="00E77CAD"/>
    <w:rsid w:val="00E8048D"/>
    <w:rsid w:val="00E8428D"/>
    <w:rsid w:val="00EA2395"/>
    <w:rsid w:val="00EB7A60"/>
    <w:rsid w:val="00ED0F2D"/>
    <w:rsid w:val="00F0463A"/>
    <w:rsid w:val="00F142B3"/>
    <w:rsid w:val="00F15B50"/>
    <w:rsid w:val="00F15C30"/>
    <w:rsid w:val="00F200CF"/>
    <w:rsid w:val="00F24EB8"/>
    <w:rsid w:val="00F2525F"/>
    <w:rsid w:val="00F25D01"/>
    <w:rsid w:val="00F27FD0"/>
    <w:rsid w:val="00F42A4B"/>
    <w:rsid w:val="00F46F89"/>
    <w:rsid w:val="00F5549C"/>
    <w:rsid w:val="00F6731B"/>
    <w:rsid w:val="00F73EE8"/>
    <w:rsid w:val="00F94933"/>
    <w:rsid w:val="00F951A8"/>
    <w:rsid w:val="00FA48FA"/>
    <w:rsid w:val="00FA6EDC"/>
    <w:rsid w:val="00FE2D33"/>
    <w:rsid w:val="00FE339C"/>
    <w:rsid w:val="00FE7BAE"/>
    <w:rsid w:val="00FF23BB"/>
    <w:rsid w:val="00FF3F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42F4F"/>
  <w15:chartTrackingRefBased/>
  <w15:docId w15:val="{75257404-2EC5-4DE5-B4C9-A449ACE5D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3C9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4738"/>
    <w:pPr>
      <w:ind w:left="720"/>
      <w:contextualSpacing/>
    </w:pPr>
  </w:style>
  <w:style w:type="table" w:customStyle="1" w:styleId="1">
    <w:name w:val="Сетка таблицы1"/>
    <w:basedOn w:val="a1"/>
    <w:next w:val="a4"/>
    <w:uiPriority w:val="59"/>
    <w:rsid w:val="00F24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rsid w:val="00F24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B0272"/>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7B0272"/>
    <w:rPr>
      <w:rFonts w:ascii="Tahoma" w:hAnsi="Tahoma" w:cs="Tahoma"/>
      <w:sz w:val="16"/>
      <w:szCs w:val="16"/>
    </w:rPr>
  </w:style>
  <w:style w:type="character" w:styleId="a7">
    <w:name w:val="annotation reference"/>
    <w:uiPriority w:val="99"/>
    <w:semiHidden/>
    <w:unhideWhenUsed/>
    <w:rsid w:val="000E0568"/>
    <w:rPr>
      <w:sz w:val="16"/>
      <w:szCs w:val="16"/>
    </w:rPr>
  </w:style>
  <w:style w:type="paragraph" w:styleId="a8">
    <w:name w:val="annotation text"/>
    <w:basedOn w:val="a"/>
    <w:link w:val="a9"/>
    <w:uiPriority w:val="99"/>
    <w:semiHidden/>
    <w:unhideWhenUsed/>
    <w:rsid w:val="000E0568"/>
    <w:pPr>
      <w:spacing w:line="240" w:lineRule="auto"/>
    </w:pPr>
    <w:rPr>
      <w:sz w:val="20"/>
      <w:szCs w:val="20"/>
    </w:rPr>
  </w:style>
  <w:style w:type="character" w:customStyle="1" w:styleId="a9">
    <w:name w:val="Текст примечания Знак"/>
    <w:link w:val="a8"/>
    <w:uiPriority w:val="99"/>
    <w:semiHidden/>
    <w:rsid w:val="000E0568"/>
    <w:rPr>
      <w:sz w:val="20"/>
      <w:szCs w:val="20"/>
    </w:rPr>
  </w:style>
  <w:style w:type="paragraph" w:styleId="aa">
    <w:name w:val="annotation subject"/>
    <w:basedOn w:val="a8"/>
    <w:next w:val="a8"/>
    <w:link w:val="ab"/>
    <w:uiPriority w:val="99"/>
    <w:semiHidden/>
    <w:unhideWhenUsed/>
    <w:rsid w:val="000E0568"/>
    <w:rPr>
      <w:b/>
      <w:bCs/>
    </w:rPr>
  </w:style>
  <w:style w:type="character" w:customStyle="1" w:styleId="ab">
    <w:name w:val="Тема примечания Знак"/>
    <w:link w:val="aa"/>
    <w:uiPriority w:val="99"/>
    <w:semiHidden/>
    <w:rsid w:val="000E0568"/>
    <w:rPr>
      <w:b/>
      <w:bCs/>
      <w:sz w:val="20"/>
      <w:szCs w:val="20"/>
    </w:rPr>
  </w:style>
  <w:style w:type="paragraph" w:styleId="ac">
    <w:name w:val="Revision"/>
    <w:hidden/>
    <w:uiPriority w:val="99"/>
    <w:semiHidden/>
    <w:rsid w:val="00E11E79"/>
    <w:rPr>
      <w:sz w:val="22"/>
      <w:szCs w:val="22"/>
    </w:rPr>
  </w:style>
  <w:style w:type="paragraph" w:styleId="ad">
    <w:name w:val="Body Text Indent"/>
    <w:basedOn w:val="a"/>
    <w:link w:val="ae"/>
    <w:rsid w:val="009418E2"/>
    <w:pPr>
      <w:spacing w:after="0" w:line="360" w:lineRule="auto"/>
      <w:ind w:firstLine="720"/>
      <w:jc w:val="center"/>
    </w:pPr>
    <w:rPr>
      <w:rFonts w:ascii="Arial" w:hAnsi="Arial" w:cs="Arial"/>
      <w:b/>
      <w:bCs/>
      <w:szCs w:val="24"/>
    </w:rPr>
  </w:style>
  <w:style w:type="character" w:customStyle="1" w:styleId="ae">
    <w:name w:val="Основной текст с отступом Знак"/>
    <w:link w:val="ad"/>
    <w:rsid w:val="009418E2"/>
    <w:rPr>
      <w:rFonts w:ascii="Arial" w:eastAsia="Times New Roman" w:hAnsi="Arial" w:cs="Arial"/>
      <w:b/>
      <w:bCs/>
      <w:szCs w:val="24"/>
      <w:lang w:eastAsia="ru-RU"/>
    </w:rPr>
  </w:style>
  <w:style w:type="paragraph" w:customStyle="1" w:styleId="Default">
    <w:name w:val="Default"/>
    <w:rsid w:val="0081315C"/>
    <w:pPr>
      <w:autoSpaceDE w:val="0"/>
      <w:autoSpaceDN w:val="0"/>
      <w:adjustRightInd w:val="0"/>
    </w:pPr>
    <w:rPr>
      <w:rFonts w:ascii="Source Sans Pro" w:hAnsi="Source Sans Pro" w:cs="Source Sans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164251">
      <w:bodyDiv w:val="1"/>
      <w:marLeft w:val="0"/>
      <w:marRight w:val="0"/>
      <w:marTop w:val="0"/>
      <w:marBottom w:val="0"/>
      <w:divBdr>
        <w:top w:val="none" w:sz="0" w:space="0" w:color="auto"/>
        <w:left w:val="none" w:sz="0" w:space="0" w:color="auto"/>
        <w:bottom w:val="none" w:sz="0" w:space="0" w:color="auto"/>
        <w:right w:val="none" w:sz="0" w:space="0" w:color="auto"/>
      </w:divBdr>
      <w:divsChild>
        <w:div w:id="940991214">
          <w:marLeft w:val="0"/>
          <w:marRight w:val="0"/>
          <w:marTop w:val="0"/>
          <w:marBottom w:val="0"/>
          <w:divBdr>
            <w:top w:val="none" w:sz="0" w:space="0" w:color="auto"/>
            <w:left w:val="none" w:sz="0" w:space="0" w:color="auto"/>
            <w:bottom w:val="none" w:sz="0" w:space="0" w:color="auto"/>
            <w:right w:val="none" w:sz="0" w:space="0" w:color="auto"/>
          </w:divBdr>
        </w:div>
      </w:divsChild>
    </w:div>
    <w:div w:id="1374228286">
      <w:bodyDiv w:val="1"/>
      <w:marLeft w:val="0"/>
      <w:marRight w:val="0"/>
      <w:marTop w:val="0"/>
      <w:marBottom w:val="0"/>
      <w:divBdr>
        <w:top w:val="none" w:sz="0" w:space="0" w:color="auto"/>
        <w:left w:val="none" w:sz="0" w:space="0" w:color="auto"/>
        <w:bottom w:val="none" w:sz="0" w:space="0" w:color="auto"/>
        <w:right w:val="none" w:sz="0" w:space="0" w:color="auto"/>
      </w:divBdr>
      <w:divsChild>
        <w:div w:id="1528368416">
          <w:marLeft w:val="0"/>
          <w:marRight w:val="0"/>
          <w:marTop w:val="0"/>
          <w:marBottom w:val="0"/>
          <w:divBdr>
            <w:top w:val="none" w:sz="0" w:space="0" w:color="auto"/>
            <w:left w:val="none" w:sz="0" w:space="0" w:color="auto"/>
            <w:bottom w:val="none" w:sz="0" w:space="0" w:color="auto"/>
            <w:right w:val="none" w:sz="0" w:space="0" w:color="auto"/>
          </w:divBdr>
        </w:div>
      </w:divsChild>
    </w:div>
    <w:div w:id="1719624375">
      <w:bodyDiv w:val="1"/>
      <w:marLeft w:val="0"/>
      <w:marRight w:val="0"/>
      <w:marTop w:val="0"/>
      <w:marBottom w:val="0"/>
      <w:divBdr>
        <w:top w:val="none" w:sz="0" w:space="0" w:color="auto"/>
        <w:left w:val="none" w:sz="0" w:space="0" w:color="auto"/>
        <w:bottom w:val="none" w:sz="0" w:space="0" w:color="auto"/>
        <w:right w:val="none" w:sz="0" w:space="0" w:color="auto"/>
      </w:divBdr>
    </w:div>
    <w:div w:id="1769421164">
      <w:bodyDiv w:val="1"/>
      <w:marLeft w:val="0"/>
      <w:marRight w:val="0"/>
      <w:marTop w:val="0"/>
      <w:marBottom w:val="0"/>
      <w:divBdr>
        <w:top w:val="none" w:sz="0" w:space="0" w:color="auto"/>
        <w:left w:val="none" w:sz="0" w:space="0" w:color="auto"/>
        <w:bottom w:val="none" w:sz="0" w:space="0" w:color="auto"/>
        <w:right w:val="none" w:sz="0" w:space="0" w:color="auto"/>
      </w:divBdr>
    </w:div>
    <w:div w:id="196931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76656E-9185-48B5-BBB5-2694844DE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21</Pages>
  <Words>6848</Words>
  <Characters>39036</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Елена Анатольевна Фёдорова</cp:lastModifiedBy>
  <cp:revision>13</cp:revision>
  <cp:lastPrinted>2019-04-12T11:24:00Z</cp:lastPrinted>
  <dcterms:created xsi:type="dcterms:W3CDTF">2021-01-26T11:23:00Z</dcterms:created>
  <dcterms:modified xsi:type="dcterms:W3CDTF">2021-03-09T14:36:00Z</dcterms:modified>
</cp:coreProperties>
</file>